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B36944">
        <w:trPr>
          <w:trHeight w:hRule="exact" w:val="1666"/>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5401" w:type="dxa"/>
            <w:gridSpan w:val="4"/>
            <w:shd w:val="clear" w:color="000000" w:fill="FFFFFF"/>
            <w:tcMar>
              <w:left w:w="34" w:type="dxa"/>
              <w:right w:w="34" w:type="dxa"/>
            </w:tcMar>
          </w:tcPr>
          <w:p w:rsidR="00B36944" w:rsidRPr="00FA3664" w:rsidRDefault="00FA3664">
            <w:pPr>
              <w:spacing w:after="0" w:line="240" w:lineRule="auto"/>
              <w:jc w:val="both"/>
              <w:rPr>
                <w:lang w:val="ru-RU"/>
              </w:rPr>
            </w:pPr>
            <w:r w:rsidRPr="00FA3664">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30.08.2021 №94</w:t>
            </w:r>
          </w:p>
          <w:p w:rsidR="00B36944" w:rsidRDefault="00FA3664">
            <w:pPr>
              <w:spacing w:after="0" w:line="240" w:lineRule="auto"/>
              <w:jc w:val="both"/>
            </w:pPr>
            <w:r>
              <w:rPr>
                <w:rFonts w:ascii="Times New Roman" w:hAnsi="Times New Roman" w:cs="Times New Roman"/>
                <w:color w:val="000000"/>
              </w:rPr>
              <w:t>.</w:t>
            </w:r>
          </w:p>
        </w:tc>
      </w:tr>
      <w:tr w:rsidR="00B36944">
        <w:trPr>
          <w:trHeight w:hRule="exact" w:val="585"/>
        </w:trPr>
        <w:tc>
          <w:tcPr>
            <w:tcW w:w="10221" w:type="dxa"/>
            <w:gridSpan w:val="9"/>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36944" w:rsidRDefault="00FA36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6944" w:rsidRPr="00FA3664">
        <w:trPr>
          <w:trHeight w:hRule="exact" w:val="314"/>
        </w:trPr>
        <w:tc>
          <w:tcPr>
            <w:tcW w:w="10221" w:type="dxa"/>
            <w:gridSpan w:val="9"/>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Кафедра "Педагогики, психологии и социальной работы"</w:t>
            </w:r>
          </w:p>
        </w:tc>
      </w:tr>
      <w:tr w:rsidR="00B36944" w:rsidRPr="00FA3664">
        <w:trPr>
          <w:trHeight w:hRule="exact" w:val="211"/>
        </w:trPr>
        <w:tc>
          <w:tcPr>
            <w:tcW w:w="426" w:type="dxa"/>
          </w:tcPr>
          <w:p w:rsidR="00B36944" w:rsidRPr="00FA3664" w:rsidRDefault="00B36944">
            <w:pPr>
              <w:rPr>
                <w:lang w:val="ru-RU"/>
              </w:rPr>
            </w:pPr>
          </w:p>
        </w:tc>
        <w:tc>
          <w:tcPr>
            <w:tcW w:w="710" w:type="dxa"/>
          </w:tcPr>
          <w:p w:rsidR="00B36944" w:rsidRPr="00FA3664" w:rsidRDefault="00B36944">
            <w:pPr>
              <w:rPr>
                <w:lang w:val="ru-RU"/>
              </w:rPr>
            </w:pPr>
          </w:p>
        </w:tc>
        <w:tc>
          <w:tcPr>
            <w:tcW w:w="1419" w:type="dxa"/>
          </w:tcPr>
          <w:p w:rsidR="00B36944" w:rsidRPr="00FA3664" w:rsidRDefault="00B36944">
            <w:pPr>
              <w:rPr>
                <w:lang w:val="ru-RU"/>
              </w:rPr>
            </w:pPr>
          </w:p>
        </w:tc>
        <w:tc>
          <w:tcPr>
            <w:tcW w:w="1419" w:type="dxa"/>
          </w:tcPr>
          <w:p w:rsidR="00B36944" w:rsidRPr="00FA3664" w:rsidRDefault="00B36944">
            <w:pPr>
              <w:rPr>
                <w:lang w:val="ru-RU"/>
              </w:rPr>
            </w:pPr>
          </w:p>
        </w:tc>
        <w:tc>
          <w:tcPr>
            <w:tcW w:w="851" w:type="dxa"/>
          </w:tcPr>
          <w:p w:rsidR="00B36944" w:rsidRPr="00FA3664" w:rsidRDefault="00B36944">
            <w:pPr>
              <w:rPr>
                <w:lang w:val="ru-RU"/>
              </w:rPr>
            </w:pPr>
          </w:p>
        </w:tc>
        <w:tc>
          <w:tcPr>
            <w:tcW w:w="285" w:type="dxa"/>
          </w:tcPr>
          <w:p w:rsidR="00B36944" w:rsidRPr="00FA3664" w:rsidRDefault="00B36944">
            <w:pPr>
              <w:rPr>
                <w:lang w:val="ru-RU"/>
              </w:rPr>
            </w:pPr>
          </w:p>
        </w:tc>
        <w:tc>
          <w:tcPr>
            <w:tcW w:w="1277" w:type="dxa"/>
          </w:tcPr>
          <w:p w:rsidR="00B36944" w:rsidRPr="00FA3664" w:rsidRDefault="00B36944">
            <w:pPr>
              <w:rPr>
                <w:lang w:val="ru-RU"/>
              </w:rPr>
            </w:pPr>
          </w:p>
        </w:tc>
        <w:tc>
          <w:tcPr>
            <w:tcW w:w="993" w:type="dxa"/>
          </w:tcPr>
          <w:p w:rsidR="00B36944" w:rsidRPr="00FA3664" w:rsidRDefault="00B36944">
            <w:pPr>
              <w:rPr>
                <w:lang w:val="ru-RU"/>
              </w:rPr>
            </w:pPr>
          </w:p>
        </w:tc>
        <w:tc>
          <w:tcPr>
            <w:tcW w:w="2836" w:type="dxa"/>
          </w:tcPr>
          <w:p w:rsidR="00B36944" w:rsidRPr="00FA3664" w:rsidRDefault="00B36944">
            <w:pPr>
              <w:rPr>
                <w:lang w:val="ru-RU"/>
              </w:rPr>
            </w:pPr>
          </w:p>
        </w:tc>
      </w:tr>
      <w:tr w:rsidR="00B36944">
        <w:trPr>
          <w:trHeight w:hRule="exact" w:val="416"/>
        </w:trPr>
        <w:tc>
          <w:tcPr>
            <w:tcW w:w="426" w:type="dxa"/>
          </w:tcPr>
          <w:p w:rsidR="00B36944" w:rsidRPr="00FA3664" w:rsidRDefault="00B36944">
            <w:pPr>
              <w:rPr>
                <w:lang w:val="ru-RU"/>
              </w:rPr>
            </w:pPr>
          </w:p>
        </w:tc>
        <w:tc>
          <w:tcPr>
            <w:tcW w:w="710" w:type="dxa"/>
          </w:tcPr>
          <w:p w:rsidR="00B36944" w:rsidRPr="00FA3664" w:rsidRDefault="00B36944">
            <w:pPr>
              <w:rPr>
                <w:lang w:val="ru-RU"/>
              </w:rPr>
            </w:pPr>
          </w:p>
        </w:tc>
        <w:tc>
          <w:tcPr>
            <w:tcW w:w="1419" w:type="dxa"/>
          </w:tcPr>
          <w:p w:rsidR="00B36944" w:rsidRPr="00FA3664" w:rsidRDefault="00B36944">
            <w:pPr>
              <w:rPr>
                <w:lang w:val="ru-RU"/>
              </w:rPr>
            </w:pPr>
          </w:p>
        </w:tc>
        <w:tc>
          <w:tcPr>
            <w:tcW w:w="1419" w:type="dxa"/>
          </w:tcPr>
          <w:p w:rsidR="00B36944" w:rsidRPr="00FA3664" w:rsidRDefault="00B36944">
            <w:pPr>
              <w:rPr>
                <w:lang w:val="ru-RU"/>
              </w:rPr>
            </w:pPr>
          </w:p>
        </w:tc>
        <w:tc>
          <w:tcPr>
            <w:tcW w:w="851" w:type="dxa"/>
          </w:tcPr>
          <w:p w:rsidR="00B36944" w:rsidRPr="00FA3664" w:rsidRDefault="00B36944">
            <w:pPr>
              <w:rPr>
                <w:lang w:val="ru-RU"/>
              </w:rPr>
            </w:pPr>
          </w:p>
        </w:tc>
        <w:tc>
          <w:tcPr>
            <w:tcW w:w="285" w:type="dxa"/>
          </w:tcPr>
          <w:p w:rsidR="00B36944" w:rsidRPr="00FA3664" w:rsidRDefault="00B36944">
            <w:pPr>
              <w:rPr>
                <w:lang w:val="ru-RU"/>
              </w:rPr>
            </w:pPr>
          </w:p>
        </w:tc>
        <w:tc>
          <w:tcPr>
            <w:tcW w:w="1277" w:type="dxa"/>
          </w:tcPr>
          <w:p w:rsidR="00B36944" w:rsidRPr="00FA3664" w:rsidRDefault="00B36944">
            <w:pPr>
              <w:rPr>
                <w:lang w:val="ru-RU"/>
              </w:rPr>
            </w:pPr>
          </w:p>
        </w:tc>
        <w:tc>
          <w:tcPr>
            <w:tcW w:w="3842" w:type="dxa"/>
            <w:gridSpan w:val="2"/>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УТВЕРЖДАЮ</w:t>
            </w:r>
          </w:p>
        </w:tc>
      </w:tr>
      <w:tr w:rsidR="00B36944" w:rsidRPr="00FA3664">
        <w:trPr>
          <w:trHeight w:hRule="exact" w:val="277"/>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285" w:type="dxa"/>
          </w:tcPr>
          <w:p w:rsidR="00B36944" w:rsidRDefault="00B36944"/>
        </w:tc>
        <w:tc>
          <w:tcPr>
            <w:tcW w:w="1277" w:type="dxa"/>
          </w:tcPr>
          <w:p w:rsidR="00B36944" w:rsidRDefault="00B36944"/>
        </w:tc>
        <w:tc>
          <w:tcPr>
            <w:tcW w:w="3842" w:type="dxa"/>
            <w:gridSpan w:val="2"/>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Ректор, д.фил.н., профессор</w:t>
            </w:r>
          </w:p>
        </w:tc>
      </w:tr>
      <w:tr w:rsidR="00B36944" w:rsidRPr="00FA3664">
        <w:trPr>
          <w:trHeight w:hRule="exact" w:val="555"/>
        </w:trPr>
        <w:tc>
          <w:tcPr>
            <w:tcW w:w="426" w:type="dxa"/>
          </w:tcPr>
          <w:p w:rsidR="00B36944" w:rsidRPr="00FA3664" w:rsidRDefault="00B36944">
            <w:pPr>
              <w:rPr>
                <w:lang w:val="ru-RU"/>
              </w:rPr>
            </w:pPr>
          </w:p>
        </w:tc>
        <w:tc>
          <w:tcPr>
            <w:tcW w:w="710" w:type="dxa"/>
          </w:tcPr>
          <w:p w:rsidR="00B36944" w:rsidRPr="00FA3664" w:rsidRDefault="00B36944">
            <w:pPr>
              <w:rPr>
                <w:lang w:val="ru-RU"/>
              </w:rPr>
            </w:pPr>
          </w:p>
        </w:tc>
        <w:tc>
          <w:tcPr>
            <w:tcW w:w="1419" w:type="dxa"/>
          </w:tcPr>
          <w:p w:rsidR="00B36944" w:rsidRPr="00FA3664" w:rsidRDefault="00B36944">
            <w:pPr>
              <w:rPr>
                <w:lang w:val="ru-RU"/>
              </w:rPr>
            </w:pPr>
          </w:p>
        </w:tc>
        <w:tc>
          <w:tcPr>
            <w:tcW w:w="1419" w:type="dxa"/>
          </w:tcPr>
          <w:p w:rsidR="00B36944" w:rsidRPr="00FA3664" w:rsidRDefault="00B36944">
            <w:pPr>
              <w:rPr>
                <w:lang w:val="ru-RU"/>
              </w:rPr>
            </w:pPr>
          </w:p>
        </w:tc>
        <w:tc>
          <w:tcPr>
            <w:tcW w:w="851" w:type="dxa"/>
          </w:tcPr>
          <w:p w:rsidR="00B36944" w:rsidRPr="00FA3664" w:rsidRDefault="00B36944">
            <w:pPr>
              <w:rPr>
                <w:lang w:val="ru-RU"/>
              </w:rPr>
            </w:pPr>
          </w:p>
        </w:tc>
        <w:tc>
          <w:tcPr>
            <w:tcW w:w="285" w:type="dxa"/>
          </w:tcPr>
          <w:p w:rsidR="00B36944" w:rsidRPr="00FA3664" w:rsidRDefault="00B36944">
            <w:pPr>
              <w:rPr>
                <w:lang w:val="ru-RU"/>
              </w:rPr>
            </w:pPr>
          </w:p>
        </w:tc>
        <w:tc>
          <w:tcPr>
            <w:tcW w:w="1277" w:type="dxa"/>
          </w:tcPr>
          <w:p w:rsidR="00B36944" w:rsidRPr="00FA3664" w:rsidRDefault="00B36944">
            <w:pPr>
              <w:rPr>
                <w:lang w:val="ru-RU"/>
              </w:rPr>
            </w:pPr>
          </w:p>
        </w:tc>
        <w:tc>
          <w:tcPr>
            <w:tcW w:w="993" w:type="dxa"/>
          </w:tcPr>
          <w:p w:rsidR="00B36944" w:rsidRPr="00FA3664" w:rsidRDefault="00B36944">
            <w:pPr>
              <w:rPr>
                <w:lang w:val="ru-RU"/>
              </w:rPr>
            </w:pPr>
          </w:p>
        </w:tc>
        <w:tc>
          <w:tcPr>
            <w:tcW w:w="2836" w:type="dxa"/>
          </w:tcPr>
          <w:p w:rsidR="00B36944" w:rsidRPr="00FA3664" w:rsidRDefault="00FA3664">
            <w:pPr>
              <w:rPr>
                <w:lang w:val="ru-RU"/>
              </w:rPr>
            </w:pPr>
            <w:r>
              <w:rPr>
                <w:rFonts w:ascii="Times New Roman" w:hAnsi="Times New Roman" w:cs="Times New Roman"/>
                <w:color w:val="000000"/>
                <w:sz w:val="24"/>
                <w:szCs w:val="24"/>
              </w:rPr>
              <w:t>____________А.Э. Еремеев</w:t>
            </w:r>
          </w:p>
        </w:tc>
      </w:tr>
      <w:tr w:rsidR="00B36944">
        <w:trPr>
          <w:trHeight w:hRule="exact" w:val="277"/>
        </w:trPr>
        <w:tc>
          <w:tcPr>
            <w:tcW w:w="426" w:type="dxa"/>
          </w:tcPr>
          <w:p w:rsidR="00B36944" w:rsidRPr="00FA3664" w:rsidRDefault="00B36944">
            <w:pPr>
              <w:rPr>
                <w:lang w:val="ru-RU"/>
              </w:rPr>
            </w:pPr>
          </w:p>
        </w:tc>
        <w:tc>
          <w:tcPr>
            <w:tcW w:w="710" w:type="dxa"/>
          </w:tcPr>
          <w:p w:rsidR="00B36944" w:rsidRPr="00FA3664" w:rsidRDefault="00B36944">
            <w:pPr>
              <w:rPr>
                <w:lang w:val="ru-RU"/>
              </w:rPr>
            </w:pPr>
          </w:p>
        </w:tc>
        <w:tc>
          <w:tcPr>
            <w:tcW w:w="1419" w:type="dxa"/>
          </w:tcPr>
          <w:p w:rsidR="00B36944" w:rsidRPr="00FA3664" w:rsidRDefault="00B36944">
            <w:pPr>
              <w:rPr>
                <w:lang w:val="ru-RU"/>
              </w:rPr>
            </w:pPr>
          </w:p>
        </w:tc>
        <w:tc>
          <w:tcPr>
            <w:tcW w:w="1419" w:type="dxa"/>
          </w:tcPr>
          <w:p w:rsidR="00B36944" w:rsidRPr="00FA3664" w:rsidRDefault="00B36944">
            <w:pPr>
              <w:rPr>
                <w:lang w:val="ru-RU"/>
              </w:rPr>
            </w:pPr>
          </w:p>
        </w:tc>
        <w:tc>
          <w:tcPr>
            <w:tcW w:w="851" w:type="dxa"/>
          </w:tcPr>
          <w:p w:rsidR="00B36944" w:rsidRPr="00FA3664" w:rsidRDefault="00B36944">
            <w:pPr>
              <w:rPr>
                <w:lang w:val="ru-RU"/>
              </w:rPr>
            </w:pPr>
          </w:p>
        </w:tc>
        <w:tc>
          <w:tcPr>
            <w:tcW w:w="285" w:type="dxa"/>
          </w:tcPr>
          <w:p w:rsidR="00B36944" w:rsidRPr="00FA3664" w:rsidRDefault="00B36944">
            <w:pPr>
              <w:rPr>
                <w:lang w:val="ru-RU"/>
              </w:rPr>
            </w:pPr>
          </w:p>
        </w:tc>
        <w:tc>
          <w:tcPr>
            <w:tcW w:w="1277" w:type="dxa"/>
          </w:tcPr>
          <w:p w:rsidR="00B36944" w:rsidRPr="00FA3664" w:rsidRDefault="00B36944">
            <w:pPr>
              <w:rPr>
                <w:lang w:val="ru-RU"/>
              </w:rPr>
            </w:pPr>
          </w:p>
        </w:tc>
        <w:tc>
          <w:tcPr>
            <w:tcW w:w="3842" w:type="dxa"/>
            <w:gridSpan w:val="2"/>
            <w:shd w:val="clear" w:color="000000" w:fill="FFFFFF"/>
            <w:tcMar>
              <w:left w:w="34" w:type="dxa"/>
              <w:right w:w="34" w:type="dxa"/>
            </w:tcMar>
          </w:tcPr>
          <w:p w:rsidR="00B36944" w:rsidRDefault="00FA3664">
            <w:pPr>
              <w:spacing w:after="0" w:line="240" w:lineRule="auto"/>
              <w:jc w:val="right"/>
              <w:rPr>
                <w:sz w:val="24"/>
                <w:szCs w:val="24"/>
              </w:rPr>
            </w:pPr>
            <w:r>
              <w:rPr>
                <w:rFonts w:ascii="Times New Roman" w:hAnsi="Times New Roman" w:cs="Times New Roman"/>
                <w:color w:val="000000"/>
                <w:sz w:val="24"/>
                <w:szCs w:val="24"/>
              </w:rPr>
              <w:t>30.08.2021 г.</w:t>
            </w:r>
          </w:p>
        </w:tc>
      </w:tr>
      <w:tr w:rsidR="00B36944">
        <w:trPr>
          <w:trHeight w:hRule="exact" w:val="277"/>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285" w:type="dxa"/>
          </w:tcPr>
          <w:p w:rsidR="00B36944" w:rsidRDefault="00B36944"/>
        </w:tc>
        <w:tc>
          <w:tcPr>
            <w:tcW w:w="1277" w:type="dxa"/>
          </w:tcPr>
          <w:p w:rsidR="00B36944" w:rsidRDefault="00B36944"/>
        </w:tc>
        <w:tc>
          <w:tcPr>
            <w:tcW w:w="993" w:type="dxa"/>
          </w:tcPr>
          <w:p w:rsidR="00B36944" w:rsidRDefault="00B36944"/>
        </w:tc>
        <w:tc>
          <w:tcPr>
            <w:tcW w:w="2836" w:type="dxa"/>
          </w:tcPr>
          <w:p w:rsidR="00B36944" w:rsidRDefault="00B36944"/>
        </w:tc>
      </w:tr>
      <w:tr w:rsidR="00B36944">
        <w:trPr>
          <w:trHeight w:hRule="exact" w:val="416"/>
        </w:trPr>
        <w:tc>
          <w:tcPr>
            <w:tcW w:w="10221" w:type="dxa"/>
            <w:gridSpan w:val="9"/>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6944">
        <w:trPr>
          <w:trHeight w:hRule="exact" w:val="1496"/>
        </w:trPr>
        <w:tc>
          <w:tcPr>
            <w:tcW w:w="426" w:type="dxa"/>
          </w:tcPr>
          <w:p w:rsidR="00B36944" w:rsidRDefault="00B36944"/>
        </w:tc>
        <w:tc>
          <w:tcPr>
            <w:tcW w:w="710" w:type="dxa"/>
          </w:tcPr>
          <w:p w:rsidR="00B36944" w:rsidRDefault="00B36944"/>
        </w:tc>
        <w:tc>
          <w:tcPr>
            <w:tcW w:w="1419" w:type="dxa"/>
          </w:tcPr>
          <w:p w:rsidR="00B36944" w:rsidRDefault="00B36944"/>
        </w:tc>
        <w:tc>
          <w:tcPr>
            <w:tcW w:w="4834" w:type="dxa"/>
            <w:gridSpan w:val="5"/>
            <w:shd w:val="clear" w:color="000000" w:fill="FFFFFF"/>
            <w:tcMar>
              <w:left w:w="34" w:type="dxa"/>
              <w:right w:w="34" w:type="dxa"/>
            </w:tcMar>
          </w:tcPr>
          <w:p w:rsidR="00B36944" w:rsidRPr="00FA3664" w:rsidRDefault="00FA3664">
            <w:pPr>
              <w:spacing w:after="0" w:line="240" w:lineRule="auto"/>
              <w:jc w:val="center"/>
              <w:rPr>
                <w:sz w:val="32"/>
                <w:szCs w:val="32"/>
                <w:lang w:val="ru-RU"/>
              </w:rPr>
            </w:pPr>
            <w:r w:rsidRPr="00FA3664">
              <w:rPr>
                <w:rFonts w:ascii="Times New Roman" w:hAnsi="Times New Roman" w:cs="Times New Roman"/>
                <w:color w:val="000000"/>
                <w:sz w:val="32"/>
                <w:szCs w:val="32"/>
                <w:lang w:val="ru-RU"/>
              </w:rPr>
              <w:t>Основы методической деятельности в дополнительном образовании</w:t>
            </w:r>
          </w:p>
          <w:p w:rsidR="00B36944" w:rsidRDefault="00FA3664">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B36944" w:rsidRDefault="00B36944"/>
        </w:tc>
      </w:tr>
      <w:tr w:rsidR="00B36944">
        <w:trPr>
          <w:trHeight w:hRule="exact" w:val="277"/>
        </w:trPr>
        <w:tc>
          <w:tcPr>
            <w:tcW w:w="10221" w:type="dxa"/>
            <w:gridSpan w:val="9"/>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36944" w:rsidRPr="00FA3664">
        <w:trPr>
          <w:trHeight w:hRule="exact" w:val="1125"/>
        </w:trPr>
        <w:tc>
          <w:tcPr>
            <w:tcW w:w="426" w:type="dxa"/>
          </w:tcPr>
          <w:p w:rsidR="00B36944" w:rsidRDefault="00B36944"/>
        </w:tc>
        <w:tc>
          <w:tcPr>
            <w:tcW w:w="9795" w:type="dxa"/>
            <w:gridSpan w:val="8"/>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Направленность (профиль) программы: «Дополнительное образование детей»</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36944" w:rsidRPr="00FA3664">
        <w:trPr>
          <w:trHeight w:hRule="exact" w:val="699"/>
        </w:trPr>
        <w:tc>
          <w:tcPr>
            <w:tcW w:w="10221" w:type="dxa"/>
            <w:gridSpan w:val="9"/>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36944">
        <w:trPr>
          <w:trHeight w:hRule="exact" w:val="277"/>
        </w:trPr>
        <w:tc>
          <w:tcPr>
            <w:tcW w:w="3984" w:type="dxa"/>
            <w:gridSpan w:val="4"/>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36944" w:rsidRDefault="00B36944"/>
        </w:tc>
        <w:tc>
          <w:tcPr>
            <w:tcW w:w="285" w:type="dxa"/>
          </w:tcPr>
          <w:p w:rsidR="00B36944" w:rsidRDefault="00B36944"/>
        </w:tc>
        <w:tc>
          <w:tcPr>
            <w:tcW w:w="1277" w:type="dxa"/>
          </w:tcPr>
          <w:p w:rsidR="00B36944" w:rsidRDefault="00B36944"/>
        </w:tc>
        <w:tc>
          <w:tcPr>
            <w:tcW w:w="993" w:type="dxa"/>
          </w:tcPr>
          <w:p w:rsidR="00B36944" w:rsidRDefault="00B36944"/>
        </w:tc>
        <w:tc>
          <w:tcPr>
            <w:tcW w:w="2836" w:type="dxa"/>
          </w:tcPr>
          <w:p w:rsidR="00B36944" w:rsidRDefault="00B36944"/>
        </w:tc>
      </w:tr>
      <w:tr w:rsidR="00B36944">
        <w:trPr>
          <w:trHeight w:hRule="exact" w:val="155"/>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285" w:type="dxa"/>
          </w:tcPr>
          <w:p w:rsidR="00B36944" w:rsidRDefault="00B36944"/>
        </w:tc>
        <w:tc>
          <w:tcPr>
            <w:tcW w:w="1277" w:type="dxa"/>
          </w:tcPr>
          <w:p w:rsidR="00B36944" w:rsidRDefault="00B36944"/>
        </w:tc>
        <w:tc>
          <w:tcPr>
            <w:tcW w:w="993" w:type="dxa"/>
          </w:tcPr>
          <w:p w:rsidR="00B36944" w:rsidRDefault="00B36944"/>
        </w:tc>
        <w:tc>
          <w:tcPr>
            <w:tcW w:w="2836" w:type="dxa"/>
          </w:tcPr>
          <w:p w:rsidR="00B36944" w:rsidRDefault="00B36944"/>
        </w:tc>
      </w:tr>
      <w:tr w:rsidR="00B3694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36944" w:rsidRPr="00FA366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36944" w:rsidRPr="00FA366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36944" w:rsidRPr="00FA3664" w:rsidRDefault="00B3694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B36944">
            <w:pPr>
              <w:rPr>
                <w:lang w:val="ru-RU"/>
              </w:rPr>
            </w:pPr>
          </w:p>
        </w:tc>
      </w:tr>
      <w:tr w:rsidR="00B36944" w:rsidRPr="00FA366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ПЕДАГОГ ДОПОЛНИТЕЛЬНОГО ОБРАЗОВАНИЯ ДЕТЕЙ И ВЗРОСЛЫХ</w:t>
            </w:r>
          </w:p>
        </w:tc>
      </w:tr>
      <w:tr w:rsidR="00B36944">
        <w:trPr>
          <w:trHeight w:hRule="exact" w:val="402"/>
        </w:trPr>
        <w:tc>
          <w:tcPr>
            <w:tcW w:w="5118" w:type="dxa"/>
            <w:gridSpan w:val="6"/>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методический</w:t>
            </w:r>
          </w:p>
        </w:tc>
      </w:tr>
      <w:tr w:rsidR="00B36944">
        <w:trPr>
          <w:trHeight w:hRule="exact" w:val="307"/>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285" w:type="dxa"/>
          </w:tcPr>
          <w:p w:rsidR="00B36944" w:rsidRDefault="00B36944"/>
        </w:tc>
        <w:tc>
          <w:tcPr>
            <w:tcW w:w="5118" w:type="dxa"/>
            <w:gridSpan w:val="3"/>
            <w:vMerge/>
            <w:shd w:val="clear" w:color="000000" w:fill="FFFFFF"/>
            <w:tcMar>
              <w:left w:w="34" w:type="dxa"/>
              <w:right w:w="34" w:type="dxa"/>
            </w:tcMar>
          </w:tcPr>
          <w:p w:rsidR="00B36944" w:rsidRDefault="00B36944"/>
        </w:tc>
      </w:tr>
      <w:tr w:rsidR="00B36944">
        <w:trPr>
          <w:trHeight w:hRule="exact" w:val="2089"/>
        </w:trPr>
        <w:tc>
          <w:tcPr>
            <w:tcW w:w="426" w:type="dxa"/>
          </w:tcPr>
          <w:p w:rsidR="00B36944" w:rsidRDefault="00B36944"/>
        </w:tc>
        <w:tc>
          <w:tcPr>
            <w:tcW w:w="710" w:type="dxa"/>
          </w:tcPr>
          <w:p w:rsidR="00B36944" w:rsidRDefault="00B36944"/>
        </w:tc>
        <w:tc>
          <w:tcPr>
            <w:tcW w:w="1419" w:type="dxa"/>
          </w:tcPr>
          <w:p w:rsidR="00B36944" w:rsidRDefault="00B36944"/>
        </w:tc>
        <w:tc>
          <w:tcPr>
            <w:tcW w:w="1419" w:type="dxa"/>
          </w:tcPr>
          <w:p w:rsidR="00B36944" w:rsidRDefault="00B36944"/>
        </w:tc>
        <w:tc>
          <w:tcPr>
            <w:tcW w:w="851" w:type="dxa"/>
          </w:tcPr>
          <w:p w:rsidR="00B36944" w:rsidRDefault="00B36944"/>
        </w:tc>
        <w:tc>
          <w:tcPr>
            <w:tcW w:w="285" w:type="dxa"/>
          </w:tcPr>
          <w:p w:rsidR="00B36944" w:rsidRDefault="00B36944"/>
        </w:tc>
        <w:tc>
          <w:tcPr>
            <w:tcW w:w="1277" w:type="dxa"/>
          </w:tcPr>
          <w:p w:rsidR="00B36944" w:rsidRDefault="00B36944"/>
        </w:tc>
        <w:tc>
          <w:tcPr>
            <w:tcW w:w="993" w:type="dxa"/>
          </w:tcPr>
          <w:p w:rsidR="00B36944" w:rsidRDefault="00B36944"/>
        </w:tc>
        <w:tc>
          <w:tcPr>
            <w:tcW w:w="2836" w:type="dxa"/>
          </w:tcPr>
          <w:p w:rsidR="00B36944" w:rsidRDefault="00B36944"/>
        </w:tc>
      </w:tr>
      <w:tr w:rsidR="00B36944">
        <w:trPr>
          <w:trHeight w:hRule="exact" w:val="277"/>
        </w:trPr>
        <w:tc>
          <w:tcPr>
            <w:tcW w:w="10079" w:type="dxa"/>
            <w:gridSpan w:val="9"/>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6944">
        <w:trPr>
          <w:trHeight w:hRule="exact" w:val="1805"/>
        </w:trPr>
        <w:tc>
          <w:tcPr>
            <w:tcW w:w="10079" w:type="dxa"/>
            <w:gridSpan w:val="9"/>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заочной формы обучения 2021 года набора</w:t>
            </w:r>
          </w:p>
          <w:p w:rsidR="00B36944" w:rsidRPr="00FA3664" w:rsidRDefault="00B36944">
            <w:pPr>
              <w:spacing w:after="0" w:line="240" w:lineRule="auto"/>
              <w:jc w:val="center"/>
              <w:rPr>
                <w:sz w:val="24"/>
                <w:szCs w:val="24"/>
                <w:lang w:val="ru-RU"/>
              </w:rPr>
            </w:pP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на 2021-2022 учебный год</w:t>
            </w:r>
          </w:p>
          <w:p w:rsidR="00B36944" w:rsidRPr="00FA3664" w:rsidRDefault="00B36944">
            <w:pPr>
              <w:spacing w:after="0" w:line="240" w:lineRule="auto"/>
              <w:jc w:val="center"/>
              <w:rPr>
                <w:sz w:val="24"/>
                <w:szCs w:val="24"/>
                <w:lang w:val="ru-RU"/>
              </w:rPr>
            </w:pPr>
          </w:p>
          <w:p w:rsidR="00B36944" w:rsidRDefault="00FA3664">
            <w:pPr>
              <w:spacing w:after="0" w:line="240" w:lineRule="auto"/>
              <w:jc w:val="center"/>
              <w:rPr>
                <w:sz w:val="24"/>
                <w:szCs w:val="24"/>
              </w:rPr>
            </w:pPr>
            <w:r>
              <w:rPr>
                <w:rFonts w:ascii="Times New Roman" w:hAnsi="Times New Roman" w:cs="Times New Roman"/>
                <w:color w:val="000000"/>
                <w:sz w:val="24"/>
                <w:szCs w:val="24"/>
              </w:rPr>
              <w:t>Омск, 2021</w:t>
            </w:r>
          </w:p>
        </w:tc>
      </w:tr>
    </w:tbl>
    <w:p w:rsidR="00B36944" w:rsidRDefault="00FA36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6944">
        <w:trPr>
          <w:trHeight w:hRule="exact" w:val="2222"/>
        </w:trPr>
        <w:tc>
          <w:tcPr>
            <w:tcW w:w="10788"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lastRenderedPageBreak/>
              <w:t>Составитель:</w:t>
            </w:r>
          </w:p>
          <w:p w:rsidR="00B36944" w:rsidRPr="00FA3664" w:rsidRDefault="00B36944">
            <w:pPr>
              <w:spacing w:after="0" w:line="240" w:lineRule="auto"/>
              <w:rPr>
                <w:sz w:val="24"/>
                <w:szCs w:val="24"/>
                <w:lang w:val="ru-RU"/>
              </w:rPr>
            </w:pP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FA3664">
              <w:rPr>
                <w:rFonts w:ascii="Times New Roman" w:hAnsi="Times New Roman" w:cs="Times New Roman"/>
                <w:color w:val="000000"/>
                <w:sz w:val="24"/>
                <w:szCs w:val="24"/>
                <w:lang w:val="ru-RU"/>
              </w:rPr>
              <w:t>Арбузова Е.Н.</w:t>
            </w:r>
          </w:p>
          <w:p w:rsidR="00B36944" w:rsidRPr="00FA3664" w:rsidRDefault="00B36944">
            <w:pPr>
              <w:spacing w:after="0" w:line="240" w:lineRule="auto"/>
              <w:rPr>
                <w:sz w:val="24"/>
                <w:szCs w:val="24"/>
                <w:lang w:val="ru-RU"/>
              </w:rPr>
            </w:pP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36944" w:rsidRDefault="00FA3664">
            <w:pPr>
              <w:spacing w:after="0" w:line="240" w:lineRule="auto"/>
              <w:rPr>
                <w:sz w:val="24"/>
                <w:szCs w:val="24"/>
              </w:rPr>
            </w:pPr>
            <w:r>
              <w:rPr>
                <w:rFonts w:ascii="Times New Roman" w:hAnsi="Times New Roman" w:cs="Times New Roman"/>
                <w:color w:val="000000"/>
                <w:sz w:val="24"/>
                <w:szCs w:val="24"/>
              </w:rPr>
              <w:t>Протокол от 30.08.2021 г.  №1</w:t>
            </w:r>
          </w:p>
        </w:tc>
      </w:tr>
      <w:tr w:rsidR="00B36944" w:rsidRPr="00FA3664">
        <w:trPr>
          <w:trHeight w:hRule="exact" w:val="277"/>
        </w:trPr>
        <w:tc>
          <w:tcPr>
            <w:tcW w:w="10788"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A3664">
              <w:rPr>
                <w:rFonts w:ascii="Times New Roman" w:hAnsi="Times New Roman" w:cs="Times New Roman"/>
                <w:color w:val="000000"/>
                <w:sz w:val="24"/>
                <w:szCs w:val="24"/>
                <w:lang w:val="ru-RU"/>
              </w:rPr>
              <w:t>Лопанова Е.В.</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trPr>
          <w:trHeight w:hRule="exact" w:val="277"/>
        </w:trPr>
        <w:tc>
          <w:tcPr>
            <w:tcW w:w="9654" w:type="dxa"/>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6944">
        <w:trPr>
          <w:trHeight w:hRule="exact" w:val="555"/>
        </w:trPr>
        <w:tc>
          <w:tcPr>
            <w:tcW w:w="9640" w:type="dxa"/>
          </w:tcPr>
          <w:p w:rsidR="00B36944" w:rsidRDefault="00B36944"/>
        </w:tc>
      </w:tr>
      <w:tr w:rsidR="00B36944">
        <w:trPr>
          <w:trHeight w:hRule="exact" w:val="8751"/>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     Наименование дисциплины</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9     Методические указания для обучающихся по освоению дисциплины</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36944" w:rsidRDefault="00FA36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6944" w:rsidRDefault="00FA36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277"/>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36944" w:rsidRPr="00FA3664">
        <w:trPr>
          <w:trHeight w:hRule="exact" w:val="15113"/>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A366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2021/2022 учебный год, утвержденным приказом ректора от 30.08.2021 №94</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методической деятельности в дополнительном образовании» в течение 2021/2022 учебного года:</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555"/>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6944" w:rsidRPr="00FA3664">
        <w:trPr>
          <w:trHeight w:hRule="exact" w:val="1535"/>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1. Наименование дисциплины: К.М.05.02 «Основы методической деятельности в дополнительном образовании».</w:t>
            </w: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6944" w:rsidRPr="00FA3664">
        <w:trPr>
          <w:trHeight w:hRule="exact" w:val="3669"/>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A366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Процесс изучения дисциплины «Основы методической деятельности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Код компетенции: ПК-1</w:t>
            </w: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B36944">
        <w:trPr>
          <w:trHeight w:hRule="exact" w:val="585"/>
        </w:trPr>
        <w:tc>
          <w:tcPr>
            <w:tcW w:w="9654" w:type="dxa"/>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Default="00FA36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ПК-1.1 знать особенности профессиональной  деятельности  в образовании</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B36944" w:rsidRPr="00FA3664">
        <w:trPr>
          <w:trHeight w:hRule="exact" w:val="277"/>
        </w:trPr>
        <w:tc>
          <w:tcPr>
            <w:tcW w:w="9640" w:type="dxa"/>
          </w:tcPr>
          <w:p w:rsidR="00B36944" w:rsidRPr="00FA3664" w:rsidRDefault="00B36944">
            <w:pPr>
              <w:rPr>
                <w:lang w:val="ru-RU"/>
              </w:rPr>
            </w:pPr>
          </w:p>
        </w:tc>
      </w:tr>
      <w:tr w:rsidR="00B36944" w:rsidRPr="00FA36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Код компетенции: ПК-4</w:t>
            </w: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rsidR="00B36944">
        <w:trPr>
          <w:trHeight w:hRule="exact" w:val="585"/>
        </w:trPr>
        <w:tc>
          <w:tcPr>
            <w:tcW w:w="9654" w:type="dxa"/>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Default="00FA36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ПК-4.1 знать особенности педагогических  процессов различного  типа  в  условиях дополнительного образования</w:t>
            </w: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lastRenderedPageBreak/>
              <w:t>Код компетенции: ПК-6</w:t>
            </w: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Способен осуществлять мониторинг и оценку качества реализации дополнительных общеобразовательных программ</w:t>
            </w:r>
          </w:p>
        </w:tc>
      </w:tr>
      <w:tr w:rsidR="00B36944">
        <w:trPr>
          <w:trHeight w:hRule="exact" w:val="585"/>
        </w:trPr>
        <w:tc>
          <w:tcPr>
            <w:tcW w:w="9654" w:type="dxa"/>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Default="00FA36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ПК-6.1 знать особенности проведения мониторинга в условиях дополнительного образования</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ПК-6.3 уметь оформлять результаты мониторинга</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ПК-6.4 владеть способами осуществления оценки методов  и приемов  мониторинговых исследований</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ПК-6.5 владеть методами  и приемами  мониторинговых исследований</w:t>
            </w:r>
          </w:p>
        </w:tc>
      </w:tr>
      <w:tr w:rsidR="00B36944" w:rsidRPr="00FA3664">
        <w:trPr>
          <w:trHeight w:hRule="exact" w:val="277"/>
        </w:trPr>
        <w:tc>
          <w:tcPr>
            <w:tcW w:w="9640" w:type="dxa"/>
          </w:tcPr>
          <w:p w:rsidR="00B36944" w:rsidRPr="00FA3664" w:rsidRDefault="00B36944">
            <w:pPr>
              <w:rPr>
                <w:lang w:val="ru-RU"/>
              </w:rPr>
            </w:pP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Код компетенции: УК-6</w:t>
            </w: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B36944">
        <w:trPr>
          <w:trHeight w:hRule="exact" w:val="585"/>
        </w:trPr>
        <w:tc>
          <w:tcPr>
            <w:tcW w:w="9654" w:type="dxa"/>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Default="00FA36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УК-6.2 знать приоритеты собственной деятельности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УК-6.4 знать способы оценки эффективности использования времени для совершенствования своей деятельности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B36944" w:rsidRPr="00FA3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УК-6.7 уметь выстраивать планы  достижения приоритетов собственной деятельности</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B36944" w:rsidRPr="00FA3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B36944" w:rsidRPr="00FA3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 ресурсов для совершенствования своей деятельности</w:t>
            </w:r>
          </w:p>
        </w:tc>
      </w:tr>
      <w:tr w:rsidR="00B36944" w:rsidRPr="00FA3664">
        <w:trPr>
          <w:trHeight w:hRule="exact" w:val="416"/>
        </w:trPr>
        <w:tc>
          <w:tcPr>
            <w:tcW w:w="9640" w:type="dxa"/>
          </w:tcPr>
          <w:p w:rsidR="00B36944" w:rsidRPr="00FA3664" w:rsidRDefault="00B36944">
            <w:pPr>
              <w:rPr>
                <w:lang w:val="ru-RU"/>
              </w:rPr>
            </w:pPr>
          </w:p>
        </w:tc>
      </w:tr>
      <w:tr w:rsidR="00B36944" w:rsidRPr="00FA3664">
        <w:trPr>
          <w:trHeight w:hRule="exact" w:val="30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36944" w:rsidRPr="00FA3664">
        <w:trPr>
          <w:trHeight w:hRule="exact" w:val="1907"/>
        </w:trPr>
        <w:tc>
          <w:tcPr>
            <w:tcW w:w="9654" w:type="dxa"/>
            <w:shd w:val="clear" w:color="000000" w:fill="FFFFFF"/>
            <w:tcMar>
              <w:left w:w="34" w:type="dxa"/>
              <w:right w:w="34" w:type="dxa"/>
            </w:tcMar>
          </w:tcPr>
          <w:p w:rsidR="00B36944" w:rsidRPr="00FA3664" w:rsidRDefault="00B36944">
            <w:pPr>
              <w:spacing w:after="0" w:line="240" w:lineRule="auto"/>
              <w:jc w:val="both"/>
              <w:rPr>
                <w:sz w:val="24"/>
                <w:szCs w:val="24"/>
                <w:lang w:val="ru-RU"/>
              </w:rPr>
            </w:pP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Дисциплина К.М.05.02 «Основы методической деятельности в дополнительном образовании»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36944" w:rsidRPr="00FA366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Коды</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форми-</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руемых</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компе-</w:t>
            </w:r>
          </w:p>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тенций</w:t>
            </w:r>
          </w:p>
        </w:tc>
      </w:tr>
      <w:tr w:rsidR="00B3694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B36944"/>
        </w:tc>
      </w:tr>
      <w:tr w:rsidR="00B36944" w:rsidRPr="00FA36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B36944">
            <w:pPr>
              <w:rPr>
                <w:lang w:val="ru-RU"/>
              </w:rPr>
            </w:pPr>
          </w:p>
        </w:tc>
      </w:tr>
      <w:tr w:rsidR="00B3694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FA3664">
            <w:pPr>
              <w:spacing w:after="0" w:line="240" w:lineRule="auto"/>
              <w:jc w:val="center"/>
              <w:rPr>
                <w:lang w:val="ru-RU"/>
              </w:rPr>
            </w:pPr>
            <w:r w:rsidRPr="00FA3664">
              <w:rPr>
                <w:rFonts w:ascii="Times New Roman" w:hAnsi="Times New Roman" w:cs="Times New Roman"/>
                <w:color w:val="000000"/>
                <w:lang w:val="ru-RU"/>
              </w:rPr>
              <w:t>Анализ учебных занятий в дополнительном образовании детей</w:t>
            </w:r>
          </w:p>
          <w:p w:rsidR="00B36944" w:rsidRPr="00FA3664" w:rsidRDefault="00FA3664">
            <w:pPr>
              <w:spacing w:after="0" w:line="240" w:lineRule="auto"/>
              <w:jc w:val="center"/>
              <w:rPr>
                <w:lang w:val="ru-RU"/>
              </w:rPr>
            </w:pPr>
            <w:r w:rsidRPr="00FA3664">
              <w:rPr>
                <w:rFonts w:ascii="Times New Roman" w:hAnsi="Times New Roman" w:cs="Times New Roman"/>
                <w:color w:val="000000"/>
                <w:lang w:val="ru-RU"/>
              </w:rPr>
              <w:t>Оценка результатов освоения дополнительной образовательной программы</w:t>
            </w:r>
          </w:p>
          <w:p w:rsidR="00B36944" w:rsidRPr="00FA3664" w:rsidRDefault="00FA3664">
            <w:pPr>
              <w:spacing w:after="0" w:line="240" w:lineRule="auto"/>
              <w:jc w:val="center"/>
              <w:rPr>
                <w:lang w:val="ru-RU"/>
              </w:rPr>
            </w:pPr>
            <w:r w:rsidRPr="00FA3664">
              <w:rPr>
                <w:rFonts w:ascii="Times New Roman" w:hAnsi="Times New Roman" w:cs="Times New Roman"/>
                <w:color w:val="000000"/>
                <w:lang w:val="ru-RU"/>
              </w:rPr>
              <w:t>Модуль "Методическая деятельность педагога дополнительного образования детей"</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Pr="00FA3664" w:rsidRDefault="00FA3664">
            <w:pPr>
              <w:spacing w:after="0" w:line="240" w:lineRule="auto"/>
              <w:jc w:val="center"/>
              <w:rPr>
                <w:lang w:val="ru-RU"/>
              </w:rPr>
            </w:pPr>
            <w:r w:rsidRPr="00FA3664">
              <w:rPr>
                <w:rFonts w:ascii="Times New Roman" w:hAnsi="Times New Roman" w:cs="Times New Roman"/>
                <w:color w:val="000000"/>
                <w:lang w:val="ru-RU"/>
              </w:rPr>
              <w:t>Модуль "Теория и практика исследований в дополнительном образовании детей"</w:t>
            </w:r>
          </w:p>
          <w:p w:rsidR="00B36944" w:rsidRPr="00FA3664" w:rsidRDefault="00FA3664">
            <w:pPr>
              <w:spacing w:after="0" w:line="240" w:lineRule="auto"/>
              <w:jc w:val="center"/>
              <w:rPr>
                <w:lang w:val="ru-RU"/>
              </w:rPr>
            </w:pPr>
            <w:r w:rsidRPr="00FA3664">
              <w:rPr>
                <w:rFonts w:ascii="Times New Roman" w:hAnsi="Times New Roman" w:cs="Times New Roman"/>
                <w:color w:val="000000"/>
                <w:lang w:val="ru-RU"/>
              </w:rPr>
              <w:t>Проектирование и реализация дополнительных общеобразовательных программ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УК-6, ПК-1, ПК-6, ПК-4</w:t>
            </w:r>
          </w:p>
        </w:tc>
      </w:tr>
      <w:tr w:rsidR="00B36944" w:rsidRPr="00FA3664">
        <w:trPr>
          <w:trHeight w:hRule="exact" w:val="1264"/>
        </w:trPr>
        <w:tc>
          <w:tcPr>
            <w:tcW w:w="9654" w:type="dxa"/>
            <w:gridSpan w:val="6"/>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6944">
        <w:trPr>
          <w:trHeight w:hRule="exact" w:val="723"/>
        </w:trPr>
        <w:tc>
          <w:tcPr>
            <w:tcW w:w="9654" w:type="dxa"/>
            <w:gridSpan w:val="6"/>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36944" w:rsidRDefault="00FA3664">
            <w:pPr>
              <w:spacing w:after="0" w:line="240" w:lineRule="auto"/>
              <w:jc w:val="center"/>
              <w:rPr>
                <w:sz w:val="24"/>
                <w:szCs w:val="24"/>
              </w:rPr>
            </w:pPr>
            <w:r>
              <w:rPr>
                <w:rFonts w:ascii="Times New Roman" w:hAnsi="Times New Roman" w:cs="Times New Roman"/>
                <w:color w:val="000000"/>
                <w:sz w:val="24"/>
                <w:szCs w:val="24"/>
              </w:rPr>
              <w:t>Из них:</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4</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4</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0</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0</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60</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4</w:t>
            </w:r>
          </w:p>
        </w:tc>
      </w:tr>
      <w:tr w:rsidR="00B369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зачеты 3</w:t>
            </w:r>
          </w:p>
        </w:tc>
      </w:tr>
      <w:tr w:rsidR="00B36944">
        <w:trPr>
          <w:trHeight w:hRule="exact" w:val="1805"/>
        </w:trPr>
        <w:tc>
          <w:tcPr>
            <w:tcW w:w="9654" w:type="dxa"/>
            <w:gridSpan w:val="6"/>
            <w:shd w:val="clear" w:color="000000" w:fill="FFFFFF"/>
            <w:tcMar>
              <w:left w:w="34" w:type="dxa"/>
              <w:right w:w="34" w:type="dxa"/>
            </w:tcMar>
          </w:tcPr>
          <w:p w:rsidR="00B36944" w:rsidRPr="00FA3664" w:rsidRDefault="00B36944">
            <w:pPr>
              <w:spacing w:after="0" w:line="240" w:lineRule="auto"/>
              <w:jc w:val="center"/>
              <w:rPr>
                <w:sz w:val="24"/>
                <w:szCs w:val="24"/>
                <w:lang w:val="ru-RU"/>
              </w:rPr>
            </w:pP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944" w:rsidRPr="00FA3664" w:rsidRDefault="00B36944">
            <w:pPr>
              <w:spacing w:after="0" w:line="240" w:lineRule="auto"/>
              <w:jc w:val="center"/>
              <w:rPr>
                <w:sz w:val="24"/>
                <w:szCs w:val="24"/>
                <w:lang w:val="ru-RU"/>
              </w:rPr>
            </w:pPr>
          </w:p>
          <w:p w:rsidR="00B36944" w:rsidRDefault="00FA36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6944">
        <w:trPr>
          <w:trHeight w:hRule="exact" w:val="416"/>
        </w:trPr>
        <w:tc>
          <w:tcPr>
            <w:tcW w:w="3970" w:type="dxa"/>
          </w:tcPr>
          <w:p w:rsidR="00B36944" w:rsidRDefault="00B36944"/>
        </w:tc>
        <w:tc>
          <w:tcPr>
            <w:tcW w:w="1702" w:type="dxa"/>
          </w:tcPr>
          <w:p w:rsidR="00B36944" w:rsidRDefault="00B36944"/>
        </w:tc>
        <w:tc>
          <w:tcPr>
            <w:tcW w:w="1702" w:type="dxa"/>
          </w:tcPr>
          <w:p w:rsidR="00B36944" w:rsidRDefault="00B36944"/>
        </w:tc>
        <w:tc>
          <w:tcPr>
            <w:tcW w:w="426" w:type="dxa"/>
          </w:tcPr>
          <w:p w:rsidR="00B36944" w:rsidRDefault="00B36944"/>
        </w:tc>
        <w:tc>
          <w:tcPr>
            <w:tcW w:w="852" w:type="dxa"/>
          </w:tcPr>
          <w:p w:rsidR="00B36944" w:rsidRDefault="00B36944"/>
        </w:tc>
        <w:tc>
          <w:tcPr>
            <w:tcW w:w="993" w:type="dxa"/>
          </w:tcPr>
          <w:p w:rsidR="00B36944" w:rsidRDefault="00B36944"/>
        </w:tc>
      </w:tr>
      <w:tr w:rsidR="00B369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44" w:rsidRDefault="00FA3664">
            <w:pPr>
              <w:spacing w:after="0" w:line="240" w:lineRule="auto"/>
              <w:jc w:val="center"/>
              <w:rPr>
                <w:sz w:val="24"/>
                <w:szCs w:val="24"/>
              </w:rPr>
            </w:pPr>
            <w:r>
              <w:rPr>
                <w:rFonts w:ascii="Times New Roman" w:hAnsi="Times New Roman" w:cs="Times New Roman"/>
                <w:color w:val="000000"/>
                <w:sz w:val="24"/>
                <w:szCs w:val="24"/>
              </w:rPr>
              <w:t>Часов</w:t>
            </w:r>
          </w:p>
        </w:tc>
      </w:tr>
      <w:tr w:rsidR="00B36944" w:rsidRPr="00FA3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Основы методической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44" w:rsidRPr="00FA3664" w:rsidRDefault="00B3694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44" w:rsidRPr="00FA3664" w:rsidRDefault="00B369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44" w:rsidRPr="00FA3664" w:rsidRDefault="00B36944">
            <w:pPr>
              <w:rPr>
                <w:lang w:val="ru-RU"/>
              </w:rPr>
            </w:pPr>
          </w:p>
        </w:tc>
      </w:tr>
      <w:tr w:rsidR="00B36944">
        <w:trPr>
          <w:trHeight w:hRule="exact" w:val="247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Направления</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и</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содержание</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дополнительного</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образования как необходимого</w:t>
            </w:r>
          </w:p>
          <w:p w:rsidR="00B36944" w:rsidRDefault="00FA3664">
            <w:pPr>
              <w:spacing w:after="0" w:line="240" w:lineRule="auto"/>
              <w:rPr>
                <w:sz w:val="24"/>
                <w:szCs w:val="24"/>
              </w:rPr>
            </w:pPr>
            <w:r>
              <w:rPr>
                <w:rFonts w:ascii="Times New Roman" w:hAnsi="Times New Roman" w:cs="Times New Roman"/>
                <w:color w:val="000000"/>
                <w:sz w:val="24"/>
                <w:szCs w:val="24"/>
              </w:rPr>
              <w:t>звена</w:t>
            </w:r>
          </w:p>
          <w:p w:rsidR="00B36944" w:rsidRDefault="00FA3664">
            <w:pPr>
              <w:spacing w:after="0" w:line="240" w:lineRule="auto"/>
              <w:rPr>
                <w:sz w:val="24"/>
                <w:szCs w:val="24"/>
              </w:rPr>
            </w:pPr>
            <w:r>
              <w:rPr>
                <w:rFonts w:ascii="Times New Roman" w:hAnsi="Times New Roman" w:cs="Times New Roman"/>
                <w:color w:val="000000"/>
                <w:sz w:val="24"/>
                <w:szCs w:val="24"/>
              </w:rPr>
              <w:t>всей</w:t>
            </w:r>
          </w:p>
          <w:p w:rsidR="00B36944" w:rsidRDefault="00FA3664">
            <w:pPr>
              <w:spacing w:after="0" w:line="240" w:lineRule="auto"/>
              <w:rPr>
                <w:sz w:val="24"/>
                <w:szCs w:val="24"/>
              </w:rPr>
            </w:pPr>
            <w:r>
              <w:rPr>
                <w:rFonts w:ascii="Times New Roman" w:hAnsi="Times New Roman" w:cs="Times New Roman"/>
                <w:color w:val="000000"/>
                <w:sz w:val="24"/>
                <w:szCs w:val="24"/>
              </w:rPr>
              <w:t>педагогической</w:t>
            </w:r>
          </w:p>
          <w:p w:rsidR="00B36944" w:rsidRDefault="00FA3664">
            <w:pPr>
              <w:spacing w:after="0" w:line="240" w:lineRule="auto"/>
              <w:rPr>
                <w:sz w:val="24"/>
                <w:szCs w:val="24"/>
              </w:rPr>
            </w:pPr>
            <w:r>
              <w:rPr>
                <w:rFonts w:ascii="Times New Roman" w:hAnsi="Times New Roman" w:cs="Times New Roman"/>
                <w:color w:val="000000"/>
                <w:sz w:val="24"/>
                <w:szCs w:val="24"/>
              </w:rPr>
              <w:t>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2</w:t>
            </w:r>
          </w:p>
        </w:tc>
      </w:tr>
      <w:tr w:rsidR="00B36944">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Тема.</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Содержательные</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характеристики программ</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обучения в разных формах</w:t>
            </w:r>
          </w:p>
          <w:p w:rsidR="00B36944" w:rsidRDefault="00FA3664">
            <w:pPr>
              <w:spacing w:after="0" w:line="240" w:lineRule="auto"/>
              <w:rPr>
                <w:sz w:val="24"/>
                <w:szCs w:val="24"/>
              </w:rPr>
            </w:pPr>
            <w:r>
              <w:rPr>
                <w:rFonts w:ascii="Times New Roman" w:hAnsi="Times New Roman" w:cs="Times New Roman"/>
                <w:color w:val="000000"/>
                <w:sz w:val="24"/>
                <w:szCs w:val="24"/>
              </w:rPr>
              <w:t>организаций системы</w:t>
            </w:r>
          </w:p>
          <w:p w:rsidR="00B36944" w:rsidRDefault="00FA3664">
            <w:pPr>
              <w:spacing w:after="0" w:line="240" w:lineRule="auto"/>
              <w:rPr>
                <w:sz w:val="24"/>
                <w:szCs w:val="24"/>
              </w:rPr>
            </w:pPr>
            <w:r>
              <w:rPr>
                <w:rFonts w:ascii="Times New Roman" w:hAnsi="Times New Roman" w:cs="Times New Roman"/>
                <w:color w:val="000000"/>
                <w:sz w:val="24"/>
                <w:szCs w:val="24"/>
              </w:rPr>
              <w:t>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2</w:t>
            </w:r>
          </w:p>
        </w:tc>
      </w:tr>
      <w:tr w:rsidR="00B369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B369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60</w:t>
            </w:r>
          </w:p>
        </w:tc>
      </w:tr>
    </w:tbl>
    <w:p w:rsidR="00B36944" w:rsidRDefault="00FA36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69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lastRenderedPageBreak/>
              <w:t>Теоретические и прикладные аспекты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2</w:t>
            </w:r>
          </w:p>
        </w:tc>
      </w:tr>
      <w:tr w:rsidR="00B369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Организация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2</w:t>
            </w:r>
          </w:p>
        </w:tc>
      </w:tr>
      <w:tr w:rsidR="00B369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B369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4</w:t>
            </w:r>
          </w:p>
        </w:tc>
      </w:tr>
      <w:tr w:rsidR="00B369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B369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B369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color w:val="000000"/>
                <w:sz w:val="24"/>
                <w:szCs w:val="24"/>
              </w:rPr>
              <w:t>72</w:t>
            </w:r>
          </w:p>
        </w:tc>
      </w:tr>
      <w:tr w:rsidR="00B36944">
        <w:trPr>
          <w:trHeight w:hRule="exact" w:val="13639"/>
        </w:trPr>
        <w:tc>
          <w:tcPr>
            <w:tcW w:w="9654" w:type="dxa"/>
            <w:gridSpan w:val="4"/>
            <w:shd w:val="clear" w:color="000000" w:fill="FFFFFF"/>
            <w:tcMar>
              <w:left w:w="34" w:type="dxa"/>
              <w:right w:w="34" w:type="dxa"/>
            </w:tcMar>
          </w:tcPr>
          <w:p w:rsidR="00B36944" w:rsidRPr="00FA3664" w:rsidRDefault="00B36944">
            <w:pPr>
              <w:spacing w:after="0" w:line="240" w:lineRule="auto"/>
              <w:jc w:val="both"/>
              <w:rPr>
                <w:sz w:val="20"/>
                <w:szCs w:val="20"/>
                <w:lang w:val="ru-RU"/>
              </w:rPr>
            </w:pP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 Примечания:</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A366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6944" w:rsidRDefault="00FA3664">
            <w:pPr>
              <w:spacing w:after="0" w:line="240" w:lineRule="auto"/>
              <w:jc w:val="both"/>
              <w:rPr>
                <w:sz w:val="20"/>
                <w:szCs w:val="20"/>
              </w:rPr>
            </w:pPr>
            <w:r w:rsidRPr="00FA366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B36944" w:rsidRDefault="00FA36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4296"/>
        </w:trPr>
        <w:tc>
          <w:tcPr>
            <w:tcW w:w="9654" w:type="dxa"/>
            <w:shd w:val="clear" w:color="000000" w:fill="FFFFFF"/>
            <w:tcMar>
              <w:left w:w="34" w:type="dxa"/>
              <w:right w:w="34" w:type="dxa"/>
            </w:tcMar>
          </w:tcPr>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lastRenderedPageBreak/>
              <w:t>заявления обуча-ющегося).</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6944" w:rsidRPr="00FA3664" w:rsidRDefault="00FA3664">
            <w:pPr>
              <w:spacing w:after="0" w:line="240" w:lineRule="auto"/>
              <w:jc w:val="both"/>
              <w:rPr>
                <w:sz w:val="20"/>
                <w:szCs w:val="20"/>
                <w:lang w:val="ru-RU"/>
              </w:rPr>
            </w:pPr>
            <w:r w:rsidRPr="00FA36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6944">
        <w:trPr>
          <w:trHeight w:hRule="exact" w:val="585"/>
        </w:trPr>
        <w:tc>
          <w:tcPr>
            <w:tcW w:w="9654" w:type="dxa"/>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Default="00FA36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6944">
        <w:trPr>
          <w:trHeight w:hRule="exact" w:val="304"/>
        </w:trPr>
        <w:tc>
          <w:tcPr>
            <w:tcW w:w="9654" w:type="dxa"/>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6944">
        <w:trPr>
          <w:trHeight w:hRule="exact" w:val="2451"/>
        </w:trPr>
        <w:tc>
          <w:tcPr>
            <w:tcW w:w="9654" w:type="dxa"/>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Направления</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и</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содержание</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дополнительного</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образования как необходимого</w:t>
            </w:r>
          </w:p>
          <w:p w:rsidR="00B36944" w:rsidRDefault="00FA3664">
            <w:pPr>
              <w:spacing w:after="0" w:line="240" w:lineRule="auto"/>
              <w:jc w:val="center"/>
              <w:rPr>
                <w:sz w:val="24"/>
                <w:szCs w:val="24"/>
              </w:rPr>
            </w:pPr>
            <w:r>
              <w:rPr>
                <w:rFonts w:ascii="Times New Roman" w:hAnsi="Times New Roman" w:cs="Times New Roman"/>
                <w:b/>
                <w:color w:val="000000"/>
                <w:sz w:val="24"/>
                <w:szCs w:val="24"/>
              </w:rPr>
              <w:t>звена</w:t>
            </w:r>
          </w:p>
          <w:p w:rsidR="00B36944" w:rsidRDefault="00FA3664">
            <w:pPr>
              <w:spacing w:after="0" w:line="240" w:lineRule="auto"/>
              <w:jc w:val="center"/>
              <w:rPr>
                <w:sz w:val="24"/>
                <w:szCs w:val="24"/>
              </w:rPr>
            </w:pPr>
            <w:r>
              <w:rPr>
                <w:rFonts w:ascii="Times New Roman" w:hAnsi="Times New Roman" w:cs="Times New Roman"/>
                <w:b/>
                <w:color w:val="000000"/>
                <w:sz w:val="24"/>
                <w:szCs w:val="24"/>
              </w:rPr>
              <w:t>всей</w:t>
            </w:r>
          </w:p>
          <w:p w:rsidR="00B36944" w:rsidRDefault="00FA3664">
            <w:pPr>
              <w:spacing w:after="0" w:line="240" w:lineRule="auto"/>
              <w:jc w:val="center"/>
              <w:rPr>
                <w:sz w:val="24"/>
                <w:szCs w:val="24"/>
              </w:rPr>
            </w:pPr>
            <w:r>
              <w:rPr>
                <w:rFonts w:ascii="Times New Roman" w:hAnsi="Times New Roman" w:cs="Times New Roman"/>
                <w:b/>
                <w:color w:val="000000"/>
                <w:sz w:val="24"/>
                <w:szCs w:val="24"/>
              </w:rPr>
              <w:t>педагогической</w:t>
            </w:r>
          </w:p>
          <w:p w:rsidR="00B36944" w:rsidRDefault="00FA3664">
            <w:pPr>
              <w:spacing w:after="0" w:line="240" w:lineRule="auto"/>
              <w:jc w:val="center"/>
              <w:rPr>
                <w:sz w:val="24"/>
                <w:szCs w:val="24"/>
              </w:rPr>
            </w:pPr>
            <w:r>
              <w:rPr>
                <w:rFonts w:ascii="Times New Roman" w:hAnsi="Times New Roman" w:cs="Times New Roman"/>
                <w:b/>
                <w:color w:val="000000"/>
                <w:sz w:val="24"/>
                <w:szCs w:val="24"/>
              </w:rPr>
              <w:t>системы.</w:t>
            </w:r>
          </w:p>
        </w:tc>
      </w:tr>
      <w:tr w:rsidR="00B36944">
        <w:trPr>
          <w:trHeight w:hRule="exact" w:val="285"/>
        </w:trPr>
        <w:tc>
          <w:tcPr>
            <w:tcW w:w="9654" w:type="dxa"/>
            <w:shd w:val="clear" w:color="000000" w:fill="FFFFFF"/>
            <w:tcMar>
              <w:left w:w="34" w:type="dxa"/>
              <w:right w:w="34" w:type="dxa"/>
            </w:tcMar>
          </w:tcPr>
          <w:p w:rsidR="00B36944" w:rsidRDefault="00B36944">
            <w:pPr>
              <w:spacing w:after="0" w:line="240" w:lineRule="auto"/>
              <w:jc w:val="both"/>
              <w:rPr>
                <w:sz w:val="24"/>
                <w:szCs w:val="24"/>
              </w:rPr>
            </w:pPr>
          </w:p>
        </w:tc>
      </w:tr>
      <w:tr w:rsidR="00B36944">
        <w:trPr>
          <w:trHeight w:hRule="exact" w:val="1666"/>
        </w:trPr>
        <w:tc>
          <w:tcPr>
            <w:tcW w:w="9654" w:type="dxa"/>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Тема.</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Содержательные</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характеристики программ</w:t>
            </w:r>
          </w:p>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обучения в разных формах</w:t>
            </w:r>
          </w:p>
          <w:p w:rsidR="00B36944" w:rsidRDefault="00FA3664">
            <w:pPr>
              <w:spacing w:after="0" w:line="240" w:lineRule="auto"/>
              <w:jc w:val="center"/>
              <w:rPr>
                <w:sz w:val="24"/>
                <w:szCs w:val="24"/>
              </w:rPr>
            </w:pPr>
            <w:r>
              <w:rPr>
                <w:rFonts w:ascii="Times New Roman" w:hAnsi="Times New Roman" w:cs="Times New Roman"/>
                <w:b/>
                <w:color w:val="000000"/>
                <w:sz w:val="24"/>
                <w:szCs w:val="24"/>
              </w:rPr>
              <w:t>организаций системы</w:t>
            </w:r>
          </w:p>
          <w:p w:rsidR="00B36944" w:rsidRDefault="00FA3664">
            <w:pPr>
              <w:spacing w:after="0" w:line="240" w:lineRule="auto"/>
              <w:jc w:val="center"/>
              <w:rPr>
                <w:sz w:val="24"/>
                <w:szCs w:val="24"/>
              </w:rPr>
            </w:pPr>
            <w:r>
              <w:rPr>
                <w:rFonts w:ascii="Times New Roman" w:hAnsi="Times New Roman" w:cs="Times New Roman"/>
                <w:b/>
                <w:color w:val="000000"/>
                <w:sz w:val="24"/>
                <w:szCs w:val="24"/>
              </w:rPr>
              <w:t>дополнительного образования</w:t>
            </w:r>
          </w:p>
        </w:tc>
      </w:tr>
      <w:tr w:rsidR="00B36944">
        <w:trPr>
          <w:trHeight w:hRule="exact" w:val="285"/>
        </w:trPr>
        <w:tc>
          <w:tcPr>
            <w:tcW w:w="9654" w:type="dxa"/>
            <w:shd w:val="clear" w:color="000000" w:fill="FFFFFF"/>
            <w:tcMar>
              <w:left w:w="34" w:type="dxa"/>
              <w:right w:w="34" w:type="dxa"/>
            </w:tcMar>
          </w:tcPr>
          <w:p w:rsidR="00B36944" w:rsidRDefault="00B36944">
            <w:pPr>
              <w:spacing w:after="0" w:line="240" w:lineRule="auto"/>
              <w:jc w:val="both"/>
              <w:rPr>
                <w:sz w:val="24"/>
                <w:szCs w:val="24"/>
              </w:rPr>
            </w:pPr>
          </w:p>
        </w:tc>
      </w:tr>
      <w:tr w:rsidR="00B36944">
        <w:trPr>
          <w:trHeight w:hRule="exact" w:val="277"/>
        </w:trPr>
        <w:tc>
          <w:tcPr>
            <w:tcW w:w="9654" w:type="dxa"/>
            <w:shd w:val="clear" w:color="000000" w:fill="FFFFFF"/>
            <w:tcMar>
              <w:left w:w="34" w:type="dxa"/>
              <w:right w:w="34" w:type="dxa"/>
            </w:tcMar>
          </w:tcPr>
          <w:p w:rsidR="00B36944" w:rsidRDefault="00FA36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36944" w:rsidRPr="00FA3664">
        <w:trPr>
          <w:trHeight w:hRule="exact" w:val="732"/>
        </w:trPr>
        <w:tc>
          <w:tcPr>
            <w:tcW w:w="9654" w:type="dxa"/>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Теоретические и прикладные аспекты методической работы педагога дополнительного образования</w:t>
            </w:r>
          </w:p>
        </w:tc>
      </w:tr>
      <w:tr w:rsidR="00B36944" w:rsidRPr="00FA3664">
        <w:trPr>
          <w:trHeight w:hRule="exact" w:val="1958"/>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 обеспечение программы методическими видами продукции (разработки игр, бесед, походов, экскурсий, конкурсов, конференций и т.д.);</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2. рекомендации по проведению лабораторных и практических работ, по постановке экспериментов или опытов и т.д.;</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3. дидактический и лекционный материалы, методики по исследовательской работе, тематика опытнической или исследовательской работы и т.д.</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Методическое обеспечение программы может быть представлено в таблице.</w:t>
            </w:r>
          </w:p>
        </w:tc>
      </w:tr>
      <w:tr w:rsidR="00B36944" w:rsidRPr="00FA3664">
        <w:trPr>
          <w:trHeight w:hRule="exact" w:val="322"/>
        </w:trPr>
        <w:tc>
          <w:tcPr>
            <w:tcW w:w="9654" w:type="dxa"/>
            <w:shd w:val="clear" w:color="000000" w:fill="FFFFFF"/>
            <w:tcMar>
              <w:left w:w="34" w:type="dxa"/>
              <w:right w:w="34" w:type="dxa"/>
            </w:tcMar>
          </w:tcPr>
          <w:p w:rsidR="00B36944" w:rsidRPr="00FA3664" w:rsidRDefault="00FA3664">
            <w:pPr>
              <w:spacing w:after="0" w:line="240" w:lineRule="auto"/>
              <w:jc w:val="center"/>
              <w:rPr>
                <w:sz w:val="24"/>
                <w:szCs w:val="24"/>
                <w:lang w:val="ru-RU"/>
              </w:rPr>
            </w:pPr>
            <w:r w:rsidRPr="00FA3664">
              <w:rPr>
                <w:rFonts w:ascii="Times New Roman" w:hAnsi="Times New Roman" w:cs="Times New Roman"/>
                <w:b/>
                <w:color w:val="000000"/>
                <w:sz w:val="24"/>
                <w:szCs w:val="24"/>
                <w:lang w:val="ru-RU"/>
              </w:rPr>
              <w:t>Организация методической работы педагога дополнительного образования</w:t>
            </w:r>
          </w:p>
        </w:tc>
      </w:tr>
      <w:tr w:rsidR="00B36944">
        <w:trPr>
          <w:trHeight w:hRule="exact" w:val="2225"/>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Возможные формы занятий: 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т.д.</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Приёмы и методы организации учебно-воспитательного процесса:</w:t>
            </w:r>
          </w:p>
          <w:p w:rsidR="00B36944" w:rsidRDefault="00FA3664">
            <w:pPr>
              <w:spacing w:after="0" w:line="240" w:lineRule="auto"/>
              <w:rPr>
                <w:sz w:val="24"/>
                <w:szCs w:val="24"/>
              </w:rPr>
            </w:pPr>
            <w:r>
              <w:rPr>
                <w:rFonts w:ascii="Times New Roman" w:hAnsi="Times New Roman" w:cs="Times New Roman"/>
                <w:color w:val="000000"/>
                <w:sz w:val="24"/>
                <w:szCs w:val="24"/>
              </w:rPr>
              <w:t>Метод - способ деятельности.</w:t>
            </w:r>
          </w:p>
        </w:tc>
      </w:tr>
    </w:tbl>
    <w:p w:rsidR="00B36944" w:rsidRDefault="00FA36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6944" w:rsidRPr="00FA3664">
        <w:trPr>
          <w:trHeight w:hRule="exact" w:val="3560"/>
        </w:trPr>
        <w:tc>
          <w:tcPr>
            <w:tcW w:w="9654" w:type="dxa"/>
            <w:gridSpan w:val="2"/>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lastRenderedPageBreak/>
              <w:t>Методы, в основе которых лежит способ организации занятия:</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 словесный (устное изложение, беседа, анализ текста и т.д.)</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2. наглядный (показ видеоматериалов, иллюстраций, наблюдение, показ (исполнение) педагогом, работа по образцу и др.)</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3. практический (тренинг, упражнения, лабораторные работы и др.)</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Методы, в основе которых лежит уровень деятельности детей:</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 объяснительно-иллюстративный - дети воспринимают и усваивают готовую информацию</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2. репродуктивный - учащиеся воспроизводят полученные знания и освоенные способы деятельности</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3. частично-поисковый - участие детей в коллективном поиске, решение поставленной задачи совместно с педагогом</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4. исследовательский - самостоятельная творческая работа учащихся.</w:t>
            </w:r>
          </w:p>
        </w:tc>
      </w:tr>
      <w:tr w:rsidR="00B36944" w:rsidRPr="00FA3664">
        <w:trPr>
          <w:trHeight w:hRule="exact" w:val="855"/>
        </w:trPr>
        <w:tc>
          <w:tcPr>
            <w:tcW w:w="9654" w:type="dxa"/>
            <w:gridSpan w:val="2"/>
            <w:shd w:val="clear" w:color="000000" w:fill="FFFFFF"/>
            <w:tcMar>
              <w:left w:w="34" w:type="dxa"/>
              <w:right w:w="34" w:type="dxa"/>
            </w:tcMar>
          </w:tcPr>
          <w:p w:rsidR="00B36944" w:rsidRPr="00FA3664" w:rsidRDefault="00B36944">
            <w:pPr>
              <w:spacing w:after="0" w:line="240" w:lineRule="auto"/>
              <w:rPr>
                <w:sz w:val="24"/>
                <w:szCs w:val="24"/>
                <w:lang w:val="ru-RU"/>
              </w:rPr>
            </w:pPr>
          </w:p>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36944" w:rsidRPr="00FA3664">
        <w:trPr>
          <w:trHeight w:hRule="exact" w:val="4912"/>
        </w:trPr>
        <w:tc>
          <w:tcPr>
            <w:tcW w:w="9654" w:type="dxa"/>
            <w:gridSpan w:val="2"/>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1. Методические указания для обучающихся по освоению дисциплины «Основы методической деятельности в дополнительном образовании» / Арбузова Е.Н.. – Омск: Изд -во Омской гуманитарной академии, 2021.</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6944">
        <w:trPr>
          <w:trHeight w:hRule="exact" w:val="994"/>
        </w:trPr>
        <w:tc>
          <w:tcPr>
            <w:tcW w:w="9654" w:type="dxa"/>
            <w:gridSpan w:val="2"/>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36944" w:rsidRDefault="00FA3664">
            <w:pPr>
              <w:spacing w:after="0" w:line="240" w:lineRule="auto"/>
              <w:rPr>
                <w:sz w:val="24"/>
                <w:szCs w:val="24"/>
              </w:rPr>
            </w:pPr>
            <w:r>
              <w:rPr>
                <w:rFonts w:ascii="Times New Roman" w:hAnsi="Times New Roman" w:cs="Times New Roman"/>
                <w:b/>
                <w:color w:val="000000"/>
                <w:sz w:val="24"/>
                <w:szCs w:val="24"/>
              </w:rPr>
              <w:t>Основная:</w:t>
            </w:r>
          </w:p>
        </w:tc>
      </w:tr>
      <w:tr w:rsidR="00B36944" w:rsidRPr="00FA3664">
        <w:trPr>
          <w:trHeight w:hRule="exact" w:val="826"/>
        </w:trPr>
        <w:tc>
          <w:tcPr>
            <w:tcW w:w="9654" w:type="dxa"/>
            <w:gridSpan w:val="2"/>
            <w:shd w:val="clear" w:color="000000" w:fill="FFFFFF"/>
            <w:tcMar>
              <w:left w:w="34" w:type="dxa"/>
              <w:right w:w="34" w:type="dxa"/>
            </w:tcMar>
          </w:tcPr>
          <w:p w:rsidR="00B36944" w:rsidRPr="00FA3664" w:rsidRDefault="00FA3664">
            <w:pPr>
              <w:spacing w:after="0" w:line="240" w:lineRule="auto"/>
              <w:ind w:firstLine="725"/>
              <w:jc w:val="both"/>
              <w:rPr>
                <w:sz w:val="24"/>
                <w:szCs w:val="24"/>
                <w:lang w:val="ru-RU"/>
              </w:rPr>
            </w:pPr>
            <w:r w:rsidRPr="00FA3664">
              <w:rPr>
                <w:rFonts w:ascii="Times New Roman" w:hAnsi="Times New Roman" w:cs="Times New Roman"/>
                <w:color w:val="000000"/>
                <w:sz w:val="24"/>
                <w:szCs w:val="24"/>
                <w:lang w:val="ru-RU"/>
              </w:rPr>
              <w:t>1.</w:t>
            </w:r>
            <w:r w:rsidRPr="00FA3664">
              <w:rPr>
                <w:lang w:val="ru-RU"/>
              </w:rPr>
              <w:t xml:space="preserve"> </w:t>
            </w:r>
            <w:r w:rsidRPr="00FA3664">
              <w:rPr>
                <w:rFonts w:ascii="Times New Roman" w:hAnsi="Times New Roman" w:cs="Times New Roman"/>
                <w:color w:val="000000"/>
                <w:sz w:val="24"/>
                <w:szCs w:val="24"/>
                <w:lang w:val="ru-RU"/>
              </w:rPr>
              <w:t>Управление</w:t>
            </w:r>
            <w:r w:rsidRPr="00FA3664">
              <w:rPr>
                <w:lang w:val="ru-RU"/>
              </w:rPr>
              <w:t xml:space="preserve"> </w:t>
            </w:r>
            <w:r w:rsidRPr="00FA3664">
              <w:rPr>
                <w:rFonts w:ascii="Times New Roman" w:hAnsi="Times New Roman" w:cs="Times New Roman"/>
                <w:color w:val="000000"/>
                <w:sz w:val="24"/>
                <w:szCs w:val="24"/>
                <w:lang w:val="ru-RU"/>
              </w:rPr>
              <w:t>образовательной</w:t>
            </w:r>
            <w:r w:rsidRPr="00FA3664">
              <w:rPr>
                <w:lang w:val="ru-RU"/>
              </w:rPr>
              <w:t xml:space="preserve"> </w:t>
            </w:r>
            <w:r w:rsidRPr="00FA3664">
              <w:rPr>
                <w:rFonts w:ascii="Times New Roman" w:hAnsi="Times New Roman" w:cs="Times New Roman"/>
                <w:color w:val="000000"/>
                <w:sz w:val="24"/>
                <w:szCs w:val="24"/>
                <w:lang w:val="ru-RU"/>
              </w:rPr>
              <w:t>организацией.</w:t>
            </w:r>
            <w:r w:rsidRPr="00FA3664">
              <w:rPr>
                <w:lang w:val="ru-RU"/>
              </w:rPr>
              <w:t xml:space="preserve"> </w:t>
            </w:r>
            <w:r w:rsidRPr="00FA3664">
              <w:rPr>
                <w:rFonts w:ascii="Times New Roman" w:hAnsi="Times New Roman" w:cs="Times New Roman"/>
                <w:color w:val="000000"/>
                <w:sz w:val="24"/>
                <w:szCs w:val="24"/>
                <w:lang w:val="ru-RU"/>
              </w:rPr>
              <w:t>Развитие</w:t>
            </w:r>
            <w:r w:rsidRPr="00FA3664">
              <w:rPr>
                <w:lang w:val="ru-RU"/>
              </w:rPr>
              <w:t xml:space="preserve"> </w:t>
            </w:r>
            <w:r w:rsidRPr="00FA3664">
              <w:rPr>
                <w:rFonts w:ascii="Times New Roman" w:hAnsi="Times New Roman" w:cs="Times New Roman"/>
                <w:color w:val="000000"/>
                <w:sz w:val="24"/>
                <w:szCs w:val="24"/>
                <w:lang w:val="ru-RU"/>
              </w:rPr>
              <w:t>учреждения</w:t>
            </w:r>
            <w:r w:rsidRPr="00FA3664">
              <w:rPr>
                <w:lang w:val="ru-RU"/>
              </w:rPr>
              <w:t xml:space="preserve"> </w:t>
            </w:r>
            <w:r w:rsidRPr="00FA3664">
              <w:rPr>
                <w:rFonts w:ascii="Times New Roman" w:hAnsi="Times New Roman" w:cs="Times New Roman"/>
                <w:color w:val="000000"/>
                <w:sz w:val="24"/>
                <w:szCs w:val="24"/>
                <w:lang w:val="ru-RU"/>
              </w:rPr>
              <w:t>дополнительного</w:t>
            </w:r>
            <w:r w:rsidRPr="00FA3664">
              <w:rPr>
                <w:lang w:val="ru-RU"/>
              </w:rPr>
              <w:t xml:space="preserve"> </w:t>
            </w:r>
            <w:r w:rsidRPr="00FA3664">
              <w:rPr>
                <w:rFonts w:ascii="Times New Roman" w:hAnsi="Times New Roman" w:cs="Times New Roman"/>
                <w:color w:val="000000"/>
                <w:sz w:val="24"/>
                <w:szCs w:val="24"/>
                <w:lang w:val="ru-RU"/>
              </w:rPr>
              <w:t>образования</w:t>
            </w:r>
            <w:r w:rsidRPr="00FA3664">
              <w:rPr>
                <w:lang w:val="ru-RU"/>
              </w:rPr>
              <w:t xml:space="preserve"> </w:t>
            </w:r>
            <w:r w:rsidRPr="00FA3664">
              <w:rPr>
                <w:rFonts w:ascii="Times New Roman" w:hAnsi="Times New Roman" w:cs="Times New Roman"/>
                <w:color w:val="000000"/>
                <w:sz w:val="24"/>
                <w:szCs w:val="24"/>
                <w:lang w:val="ru-RU"/>
              </w:rPr>
              <w:t>детей</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Золотарева</w:t>
            </w:r>
            <w:r w:rsidRPr="00FA3664">
              <w:rPr>
                <w:lang w:val="ru-RU"/>
              </w:rPr>
              <w:t xml:space="preserve"> </w:t>
            </w:r>
            <w:r w:rsidRPr="00FA3664">
              <w:rPr>
                <w:rFonts w:ascii="Times New Roman" w:hAnsi="Times New Roman" w:cs="Times New Roman"/>
                <w:color w:val="000000"/>
                <w:sz w:val="24"/>
                <w:szCs w:val="24"/>
                <w:lang w:val="ru-RU"/>
              </w:rPr>
              <w:t>А.</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2-е</w:t>
            </w:r>
            <w:r w:rsidRPr="00FA3664">
              <w:rPr>
                <w:lang w:val="ru-RU"/>
              </w:rPr>
              <w:t xml:space="preserve"> </w:t>
            </w:r>
            <w:r w:rsidRPr="00FA3664">
              <w:rPr>
                <w:rFonts w:ascii="Times New Roman" w:hAnsi="Times New Roman" w:cs="Times New Roman"/>
                <w:color w:val="000000"/>
                <w:sz w:val="24"/>
                <w:szCs w:val="24"/>
                <w:lang w:val="ru-RU"/>
              </w:rPr>
              <w:t>изд.</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Москва:</w:t>
            </w:r>
            <w:r w:rsidRPr="00FA3664">
              <w:rPr>
                <w:lang w:val="ru-RU"/>
              </w:rPr>
              <w:t xml:space="preserve"> </w:t>
            </w:r>
            <w:r w:rsidRPr="00FA3664">
              <w:rPr>
                <w:rFonts w:ascii="Times New Roman" w:hAnsi="Times New Roman" w:cs="Times New Roman"/>
                <w:color w:val="000000"/>
                <w:sz w:val="24"/>
                <w:szCs w:val="24"/>
                <w:lang w:val="ru-RU"/>
              </w:rPr>
              <w:t>Юрайт,</w:t>
            </w:r>
            <w:r w:rsidRPr="00FA3664">
              <w:rPr>
                <w:lang w:val="ru-RU"/>
              </w:rPr>
              <w:t xml:space="preserve"> </w:t>
            </w:r>
            <w:r w:rsidRPr="00FA3664">
              <w:rPr>
                <w:rFonts w:ascii="Times New Roman" w:hAnsi="Times New Roman" w:cs="Times New Roman"/>
                <w:color w:val="000000"/>
                <w:sz w:val="24"/>
                <w:szCs w:val="24"/>
                <w:lang w:val="ru-RU"/>
              </w:rPr>
              <w:t>2019.</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286</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ISBN</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978-5-534-10909-2.</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URL</w:t>
            </w:r>
            <w:r w:rsidRPr="00FA3664">
              <w:rPr>
                <w:rFonts w:ascii="Times New Roman" w:hAnsi="Times New Roman" w:cs="Times New Roman"/>
                <w:color w:val="000000"/>
                <w:sz w:val="24"/>
                <w:szCs w:val="24"/>
                <w:lang w:val="ru-RU"/>
              </w:rPr>
              <w:t>:</w:t>
            </w:r>
            <w:r w:rsidRPr="00FA3664">
              <w:rPr>
                <w:lang w:val="ru-RU"/>
              </w:rPr>
              <w:t xml:space="preserve"> </w:t>
            </w:r>
            <w:hyperlink r:id="rId4" w:history="1">
              <w:r w:rsidR="00A439C5">
                <w:rPr>
                  <w:rStyle w:val="a3"/>
                  <w:lang w:val="ru-RU"/>
                </w:rPr>
                <w:t>https://urait.ru/bcode/432224</w:t>
              </w:r>
            </w:hyperlink>
            <w:r w:rsidRPr="00FA3664">
              <w:rPr>
                <w:lang w:val="ru-RU"/>
              </w:rPr>
              <w:t xml:space="preserve"> </w:t>
            </w:r>
          </w:p>
        </w:tc>
      </w:tr>
      <w:tr w:rsidR="00B36944" w:rsidRPr="00FA3664">
        <w:trPr>
          <w:trHeight w:hRule="exact" w:val="1096"/>
        </w:trPr>
        <w:tc>
          <w:tcPr>
            <w:tcW w:w="9654" w:type="dxa"/>
            <w:gridSpan w:val="2"/>
            <w:shd w:val="clear" w:color="000000" w:fill="FFFFFF"/>
            <w:tcMar>
              <w:left w:w="34" w:type="dxa"/>
              <w:right w:w="34" w:type="dxa"/>
            </w:tcMar>
          </w:tcPr>
          <w:p w:rsidR="00B36944" w:rsidRPr="00FA3664" w:rsidRDefault="00FA3664">
            <w:pPr>
              <w:spacing w:after="0" w:line="240" w:lineRule="auto"/>
              <w:ind w:firstLine="725"/>
              <w:jc w:val="both"/>
              <w:rPr>
                <w:sz w:val="24"/>
                <w:szCs w:val="24"/>
                <w:lang w:val="ru-RU"/>
              </w:rPr>
            </w:pPr>
            <w:r w:rsidRPr="00FA3664">
              <w:rPr>
                <w:rFonts w:ascii="Times New Roman" w:hAnsi="Times New Roman" w:cs="Times New Roman"/>
                <w:color w:val="000000"/>
                <w:sz w:val="24"/>
                <w:szCs w:val="24"/>
                <w:lang w:val="ru-RU"/>
              </w:rPr>
              <w:t>2.</w:t>
            </w:r>
            <w:r w:rsidRPr="00FA3664">
              <w:rPr>
                <w:lang w:val="ru-RU"/>
              </w:rPr>
              <w:t xml:space="preserve"> </w:t>
            </w:r>
            <w:r w:rsidRPr="00FA3664">
              <w:rPr>
                <w:rFonts w:ascii="Times New Roman" w:hAnsi="Times New Roman" w:cs="Times New Roman"/>
                <w:color w:val="000000"/>
                <w:sz w:val="24"/>
                <w:szCs w:val="24"/>
                <w:lang w:val="ru-RU"/>
              </w:rPr>
              <w:t>Педагогика</w:t>
            </w:r>
            <w:r w:rsidRPr="00FA3664">
              <w:rPr>
                <w:lang w:val="ru-RU"/>
              </w:rPr>
              <w:t xml:space="preserve"> </w:t>
            </w:r>
            <w:r w:rsidRPr="00FA3664">
              <w:rPr>
                <w:rFonts w:ascii="Times New Roman" w:hAnsi="Times New Roman" w:cs="Times New Roman"/>
                <w:color w:val="000000"/>
                <w:sz w:val="24"/>
                <w:szCs w:val="24"/>
                <w:lang w:val="ru-RU"/>
              </w:rPr>
              <w:t>дополнительного</w:t>
            </w:r>
            <w:r w:rsidRPr="00FA3664">
              <w:rPr>
                <w:lang w:val="ru-RU"/>
              </w:rPr>
              <w:t xml:space="preserve"> </w:t>
            </w:r>
            <w:r w:rsidRPr="00FA3664">
              <w:rPr>
                <w:rFonts w:ascii="Times New Roman" w:hAnsi="Times New Roman" w:cs="Times New Roman"/>
                <w:color w:val="000000"/>
                <w:sz w:val="24"/>
                <w:szCs w:val="24"/>
                <w:lang w:val="ru-RU"/>
              </w:rPr>
              <w:t>образования.</w:t>
            </w:r>
            <w:r w:rsidRPr="00FA3664">
              <w:rPr>
                <w:lang w:val="ru-RU"/>
              </w:rPr>
              <w:t xml:space="preserve"> </w:t>
            </w:r>
            <w:r w:rsidRPr="00FA3664">
              <w:rPr>
                <w:rFonts w:ascii="Times New Roman" w:hAnsi="Times New Roman" w:cs="Times New Roman"/>
                <w:color w:val="000000"/>
                <w:sz w:val="24"/>
                <w:szCs w:val="24"/>
                <w:lang w:val="ru-RU"/>
              </w:rPr>
              <w:t>Работа</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детьми</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особыми</w:t>
            </w:r>
            <w:r w:rsidRPr="00FA3664">
              <w:rPr>
                <w:lang w:val="ru-RU"/>
              </w:rPr>
              <w:t xml:space="preserve"> </w:t>
            </w:r>
            <w:r w:rsidRPr="00FA3664">
              <w:rPr>
                <w:rFonts w:ascii="Times New Roman" w:hAnsi="Times New Roman" w:cs="Times New Roman"/>
                <w:color w:val="000000"/>
                <w:sz w:val="24"/>
                <w:szCs w:val="24"/>
                <w:lang w:val="ru-RU"/>
              </w:rPr>
              <w:t>образовательными</w:t>
            </w:r>
            <w:r w:rsidRPr="00FA3664">
              <w:rPr>
                <w:lang w:val="ru-RU"/>
              </w:rPr>
              <w:t xml:space="preserve"> </w:t>
            </w:r>
            <w:r w:rsidRPr="00FA3664">
              <w:rPr>
                <w:rFonts w:ascii="Times New Roman" w:hAnsi="Times New Roman" w:cs="Times New Roman"/>
                <w:color w:val="000000"/>
                <w:sz w:val="24"/>
                <w:szCs w:val="24"/>
                <w:lang w:val="ru-RU"/>
              </w:rPr>
              <w:t>потребностями</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Байбородова</w:t>
            </w:r>
            <w:r w:rsidRPr="00FA3664">
              <w:rPr>
                <w:lang w:val="ru-RU"/>
              </w:rPr>
              <w:t xml:space="preserve"> </w:t>
            </w:r>
            <w:r w:rsidRPr="00FA3664">
              <w:rPr>
                <w:rFonts w:ascii="Times New Roman" w:hAnsi="Times New Roman" w:cs="Times New Roman"/>
                <w:color w:val="000000"/>
                <w:sz w:val="24"/>
                <w:szCs w:val="24"/>
                <w:lang w:val="ru-RU"/>
              </w:rPr>
              <w:t>Л.</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Кириченко</w:t>
            </w:r>
            <w:r w:rsidRPr="00FA3664">
              <w:rPr>
                <w:lang w:val="ru-RU"/>
              </w:rPr>
              <w:t xml:space="preserve"> </w:t>
            </w:r>
            <w:r w:rsidRPr="00FA3664">
              <w:rPr>
                <w:rFonts w:ascii="Times New Roman" w:hAnsi="Times New Roman" w:cs="Times New Roman"/>
                <w:color w:val="000000"/>
                <w:sz w:val="24"/>
                <w:szCs w:val="24"/>
                <w:lang w:val="ru-RU"/>
              </w:rPr>
              <w:t>Е.</w:t>
            </w:r>
            <w:r w:rsidRPr="00FA3664">
              <w:rPr>
                <w:lang w:val="ru-RU"/>
              </w:rPr>
              <w:t xml:space="preserve"> </w:t>
            </w:r>
            <w:r w:rsidRPr="00FA3664">
              <w:rPr>
                <w:rFonts w:ascii="Times New Roman" w:hAnsi="Times New Roman" w:cs="Times New Roman"/>
                <w:color w:val="000000"/>
                <w:sz w:val="24"/>
                <w:szCs w:val="24"/>
                <w:lang w:val="ru-RU"/>
              </w:rPr>
              <w:t>Б.,</w:t>
            </w:r>
            <w:r w:rsidRPr="00FA3664">
              <w:rPr>
                <w:lang w:val="ru-RU"/>
              </w:rPr>
              <w:t xml:space="preserve"> </w:t>
            </w:r>
            <w:r w:rsidRPr="00FA3664">
              <w:rPr>
                <w:rFonts w:ascii="Times New Roman" w:hAnsi="Times New Roman" w:cs="Times New Roman"/>
                <w:color w:val="000000"/>
                <w:sz w:val="24"/>
                <w:szCs w:val="24"/>
                <w:lang w:val="ru-RU"/>
              </w:rPr>
              <w:t>Кривунь</w:t>
            </w:r>
            <w:r w:rsidRPr="00FA3664">
              <w:rPr>
                <w:lang w:val="ru-RU"/>
              </w:rPr>
              <w:t xml:space="preserve"> </w:t>
            </w:r>
            <w:r w:rsidRPr="00FA3664">
              <w:rPr>
                <w:rFonts w:ascii="Times New Roman" w:hAnsi="Times New Roman" w:cs="Times New Roman"/>
                <w:color w:val="000000"/>
                <w:sz w:val="24"/>
                <w:szCs w:val="24"/>
                <w:lang w:val="ru-RU"/>
              </w:rPr>
              <w:t>М.</w:t>
            </w:r>
            <w:r w:rsidRPr="00FA3664">
              <w:rPr>
                <w:lang w:val="ru-RU"/>
              </w:rPr>
              <w:t xml:space="preserve"> </w:t>
            </w:r>
            <w:r w:rsidRPr="00FA3664">
              <w:rPr>
                <w:rFonts w:ascii="Times New Roman" w:hAnsi="Times New Roman" w:cs="Times New Roman"/>
                <w:color w:val="000000"/>
                <w:sz w:val="24"/>
                <w:szCs w:val="24"/>
                <w:lang w:val="ru-RU"/>
              </w:rPr>
              <w:t>П.,</w:t>
            </w:r>
            <w:r w:rsidRPr="00FA3664">
              <w:rPr>
                <w:lang w:val="ru-RU"/>
              </w:rPr>
              <w:t xml:space="preserve"> </w:t>
            </w:r>
            <w:r w:rsidRPr="00FA3664">
              <w:rPr>
                <w:rFonts w:ascii="Times New Roman" w:hAnsi="Times New Roman" w:cs="Times New Roman"/>
                <w:color w:val="000000"/>
                <w:sz w:val="24"/>
                <w:szCs w:val="24"/>
                <w:lang w:val="ru-RU"/>
              </w:rPr>
              <w:t>Тарханова</w:t>
            </w:r>
            <w:r w:rsidRPr="00FA3664">
              <w:rPr>
                <w:lang w:val="ru-RU"/>
              </w:rPr>
              <w:t xml:space="preserve"> </w:t>
            </w:r>
            <w:r w:rsidRPr="00FA3664">
              <w:rPr>
                <w:rFonts w:ascii="Times New Roman" w:hAnsi="Times New Roman" w:cs="Times New Roman"/>
                <w:color w:val="000000"/>
                <w:sz w:val="24"/>
                <w:szCs w:val="24"/>
                <w:lang w:val="ru-RU"/>
              </w:rPr>
              <w:t>И.</w:t>
            </w:r>
            <w:r w:rsidRPr="00FA3664">
              <w:rPr>
                <w:lang w:val="ru-RU"/>
              </w:rPr>
              <w:t xml:space="preserve"> </w:t>
            </w:r>
            <w:r w:rsidRPr="00FA3664">
              <w:rPr>
                <w:rFonts w:ascii="Times New Roman" w:hAnsi="Times New Roman" w:cs="Times New Roman"/>
                <w:color w:val="000000"/>
                <w:sz w:val="24"/>
                <w:szCs w:val="24"/>
                <w:lang w:val="ru-RU"/>
              </w:rPr>
              <w:t>Ю.,</w:t>
            </w:r>
            <w:r w:rsidRPr="00FA3664">
              <w:rPr>
                <w:lang w:val="ru-RU"/>
              </w:rPr>
              <w:t xml:space="preserve"> </w:t>
            </w:r>
            <w:r w:rsidRPr="00FA3664">
              <w:rPr>
                <w:rFonts w:ascii="Times New Roman" w:hAnsi="Times New Roman" w:cs="Times New Roman"/>
                <w:color w:val="000000"/>
                <w:sz w:val="24"/>
                <w:szCs w:val="24"/>
                <w:lang w:val="ru-RU"/>
              </w:rPr>
              <w:t>Харисова</w:t>
            </w:r>
            <w:r w:rsidRPr="00FA3664">
              <w:rPr>
                <w:lang w:val="ru-RU"/>
              </w:rPr>
              <w:t xml:space="preserve"> </w:t>
            </w:r>
            <w:r w:rsidRPr="00FA3664">
              <w:rPr>
                <w:rFonts w:ascii="Times New Roman" w:hAnsi="Times New Roman" w:cs="Times New Roman"/>
                <w:color w:val="000000"/>
                <w:sz w:val="24"/>
                <w:szCs w:val="24"/>
                <w:lang w:val="ru-RU"/>
              </w:rPr>
              <w:t>И.</w:t>
            </w:r>
            <w:r w:rsidRPr="00FA3664">
              <w:rPr>
                <w:lang w:val="ru-RU"/>
              </w:rPr>
              <w:t xml:space="preserve"> </w:t>
            </w:r>
            <w:r w:rsidRPr="00FA3664">
              <w:rPr>
                <w:rFonts w:ascii="Times New Roman" w:hAnsi="Times New Roman" w:cs="Times New Roman"/>
                <w:color w:val="000000"/>
                <w:sz w:val="24"/>
                <w:szCs w:val="24"/>
                <w:lang w:val="ru-RU"/>
              </w:rPr>
              <w:t>Г..</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2-е</w:t>
            </w:r>
            <w:r w:rsidRPr="00FA3664">
              <w:rPr>
                <w:lang w:val="ru-RU"/>
              </w:rPr>
              <w:t xml:space="preserve"> </w:t>
            </w:r>
            <w:r w:rsidRPr="00FA3664">
              <w:rPr>
                <w:rFonts w:ascii="Times New Roman" w:hAnsi="Times New Roman" w:cs="Times New Roman"/>
                <w:color w:val="000000"/>
                <w:sz w:val="24"/>
                <w:szCs w:val="24"/>
                <w:lang w:val="ru-RU"/>
              </w:rPr>
              <w:t>изд.</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Москва:</w:t>
            </w:r>
            <w:r w:rsidRPr="00FA3664">
              <w:rPr>
                <w:lang w:val="ru-RU"/>
              </w:rPr>
              <w:t xml:space="preserve"> </w:t>
            </w:r>
            <w:r w:rsidRPr="00FA3664">
              <w:rPr>
                <w:rFonts w:ascii="Times New Roman" w:hAnsi="Times New Roman" w:cs="Times New Roman"/>
                <w:color w:val="000000"/>
                <w:sz w:val="24"/>
                <w:szCs w:val="24"/>
                <w:lang w:val="ru-RU"/>
              </w:rPr>
              <w:t>Юрайт,</w:t>
            </w:r>
            <w:r w:rsidRPr="00FA3664">
              <w:rPr>
                <w:lang w:val="ru-RU"/>
              </w:rPr>
              <w:t xml:space="preserve"> </w:t>
            </w:r>
            <w:r w:rsidRPr="00FA3664">
              <w:rPr>
                <w:rFonts w:ascii="Times New Roman" w:hAnsi="Times New Roman" w:cs="Times New Roman"/>
                <w:color w:val="000000"/>
                <w:sz w:val="24"/>
                <w:szCs w:val="24"/>
                <w:lang w:val="ru-RU"/>
              </w:rPr>
              <w:t>2019.</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241</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ISBN</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978-5-534-06162-8.</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URL</w:t>
            </w:r>
            <w:r w:rsidRPr="00FA3664">
              <w:rPr>
                <w:rFonts w:ascii="Times New Roman" w:hAnsi="Times New Roman" w:cs="Times New Roman"/>
                <w:color w:val="000000"/>
                <w:sz w:val="24"/>
                <w:szCs w:val="24"/>
                <w:lang w:val="ru-RU"/>
              </w:rPr>
              <w:t>:</w:t>
            </w:r>
            <w:r w:rsidRPr="00FA3664">
              <w:rPr>
                <w:lang w:val="ru-RU"/>
              </w:rPr>
              <w:t xml:space="preserve"> </w:t>
            </w:r>
            <w:hyperlink r:id="rId5" w:history="1">
              <w:r w:rsidR="00A439C5">
                <w:rPr>
                  <w:rStyle w:val="a3"/>
                  <w:lang w:val="ru-RU"/>
                </w:rPr>
                <w:t>https://urait.ru/bcode/437113</w:t>
              </w:r>
            </w:hyperlink>
            <w:r w:rsidRPr="00FA3664">
              <w:rPr>
                <w:lang w:val="ru-RU"/>
              </w:rPr>
              <w:t xml:space="preserve"> </w:t>
            </w:r>
          </w:p>
        </w:tc>
      </w:tr>
      <w:tr w:rsidR="00B36944">
        <w:trPr>
          <w:trHeight w:hRule="exact" w:val="304"/>
        </w:trPr>
        <w:tc>
          <w:tcPr>
            <w:tcW w:w="285" w:type="dxa"/>
          </w:tcPr>
          <w:p w:rsidR="00B36944" w:rsidRPr="00FA3664" w:rsidRDefault="00B36944">
            <w:pPr>
              <w:rPr>
                <w:lang w:val="ru-RU"/>
              </w:rPr>
            </w:pPr>
          </w:p>
        </w:tc>
        <w:tc>
          <w:tcPr>
            <w:tcW w:w="9370" w:type="dxa"/>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i/>
                <w:color w:val="000000"/>
                <w:sz w:val="24"/>
                <w:szCs w:val="24"/>
              </w:rPr>
              <w:t>Дополнительная:</w:t>
            </w:r>
          </w:p>
        </w:tc>
      </w:tr>
      <w:tr w:rsidR="00B36944" w:rsidRPr="00FA3664">
        <w:trPr>
          <w:trHeight w:hRule="exact" w:val="799"/>
        </w:trPr>
        <w:tc>
          <w:tcPr>
            <w:tcW w:w="9654" w:type="dxa"/>
            <w:gridSpan w:val="2"/>
            <w:shd w:val="clear" w:color="000000" w:fill="FFFFFF"/>
            <w:tcMar>
              <w:left w:w="34" w:type="dxa"/>
              <w:right w:w="34" w:type="dxa"/>
            </w:tcMar>
          </w:tcPr>
          <w:p w:rsidR="00B36944" w:rsidRPr="00FA3664" w:rsidRDefault="00FA3664">
            <w:pPr>
              <w:spacing w:after="0" w:line="240" w:lineRule="auto"/>
              <w:ind w:firstLine="725"/>
              <w:jc w:val="both"/>
              <w:rPr>
                <w:sz w:val="24"/>
                <w:szCs w:val="24"/>
                <w:lang w:val="ru-RU"/>
              </w:rPr>
            </w:pPr>
            <w:r w:rsidRPr="00FA3664">
              <w:rPr>
                <w:rFonts w:ascii="Times New Roman" w:hAnsi="Times New Roman" w:cs="Times New Roman"/>
                <w:color w:val="000000"/>
                <w:sz w:val="24"/>
                <w:szCs w:val="24"/>
                <w:lang w:val="ru-RU"/>
              </w:rPr>
              <w:t>1.</w:t>
            </w:r>
            <w:r w:rsidRPr="00FA3664">
              <w:rPr>
                <w:lang w:val="ru-RU"/>
              </w:rPr>
              <w:t xml:space="preserve"> </w:t>
            </w:r>
            <w:r w:rsidRPr="00FA3664">
              <w:rPr>
                <w:rFonts w:ascii="Times New Roman" w:hAnsi="Times New Roman" w:cs="Times New Roman"/>
                <w:color w:val="000000"/>
                <w:sz w:val="24"/>
                <w:szCs w:val="24"/>
                <w:lang w:val="ru-RU"/>
              </w:rPr>
              <w:t>Методика</w:t>
            </w:r>
            <w:r w:rsidRPr="00FA3664">
              <w:rPr>
                <w:lang w:val="ru-RU"/>
              </w:rPr>
              <w:t xml:space="preserve"> </w:t>
            </w:r>
            <w:r w:rsidRPr="00FA3664">
              <w:rPr>
                <w:rFonts w:ascii="Times New Roman" w:hAnsi="Times New Roman" w:cs="Times New Roman"/>
                <w:color w:val="000000"/>
                <w:sz w:val="24"/>
                <w:szCs w:val="24"/>
                <w:lang w:val="ru-RU"/>
              </w:rPr>
              <w:t>преподавания</w:t>
            </w:r>
            <w:r w:rsidRPr="00FA3664">
              <w:rPr>
                <w:lang w:val="ru-RU"/>
              </w:rPr>
              <w:t xml:space="preserve"> </w:t>
            </w:r>
            <w:r w:rsidRPr="00FA3664">
              <w:rPr>
                <w:rFonts w:ascii="Times New Roman" w:hAnsi="Times New Roman" w:cs="Times New Roman"/>
                <w:color w:val="000000"/>
                <w:sz w:val="24"/>
                <w:szCs w:val="24"/>
                <w:lang w:val="ru-RU"/>
              </w:rPr>
              <w:t>по</w:t>
            </w:r>
            <w:r w:rsidRPr="00FA3664">
              <w:rPr>
                <w:lang w:val="ru-RU"/>
              </w:rPr>
              <w:t xml:space="preserve"> </w:t>
            </w:r>
            <w:r w:rsidRPr="00FA3664">
              <w:rPr>
                <w:rFonts w:ascii="Times New Roman" w:hAnsi="Times New Roman" w:cs="Times New Roman"/>
                <w:color w:val="000000"/>
                <w:sz w:val="24"/>
                <w:szCs w:val="24"/>
                <w:lang w:val="ru-RU"/>
              </w:rPr>
              <w:t>программам</w:t>
            </w:r>
            <w:r w:rsidRPr="00FA3664">
              <w:rPr>
                <w:lang w:val="ru-RU"/>
              </w:rPr>
              <w:t xml:space="preserve"> </w:t>
            </w:r>
            <w:r w:rsidRPr="00FA3664">
              <w:rPr>
                <w:rFonts w:ascii="Times New Roman" w:hAnsi="Times New Roman" w:cs="Times New Roman"/>
                <w:color w:val="000000"/>
                <w:sz w:val="24"/>
                <w:szCs w:val="24"/>
                <w:lang w:val="ru-RU"/>
              </w:rPr>
              <w:t>дополнительного</w:t>
            </w:r>
            <w:r w:rsidRPr="00FA3664">
              <w:rPr>
                <w:lang w:val="ru-RU"/>
              </w:rPr>
              <w:t xml:space="preserve"> </w:t>
            </w:r>
            <w:r w:rsidRPr="00FA3664">
              <w:rPr>
                <w:rFonts w:ascii="Times New Roman" w:hAnsi="Times New Roman" w:cs="Times New Roman"/>
                <w:color w:val="000000"/>
                <w:sz w:val="24"/>
                <w:szCs w:val="24"/>
                <w:lang w:val="ru-RU"/>
              </w:rPr>
              <w:t>образования</w:t>
            </w:r>
            <w:r w:rsidRPr="00FA3664">
              <w:rPr>
                <w:lang w:val="ru-RU"/>
              </w:rPr>
              <w:t xml:space="preserve"> </w:t>
            </w:r>
            <w:r w:rsidRPr="00FA3664">
              <w:rPr>
                <w:rFonts w:ascii="Times New Roman" w:hAnsi="Times New Roman" w:cs="Times New Roman"/>
                <w:color w:val="000000"/>
                <w:sz w:val="24"/>
                <w:szCs w:val="24"/>
                <w:lang w:val="ru-RU"/>
              </w:rPr>
              <w:t>детей</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Золотарева</w:t>
            </w:r>
            <w:r w:rsidRPr="00FA3664">
              <w:rPr>
                <w:lang w:val="ru-RU"/>
              </w:rPr>
              <w:t xml:space="preserve"> </w:t>
            </w:r>
            <w:r w:rsidRPr="00FA3664">
              <w:rPr>
                <w:rFonts w:ascii="Times New Roman" w:hAnsi="Times New Roman" w:cs="Times New Roman"/>
                <w:color w:val="000000"/>
                <w:sz w:val="24"/>
                <w:szCs w:val="24"/>
                <w:lang w:val="ru-RU"/>
              </w:rPr>
              <w:t>А.</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Криницкая</w:t>
            </w:r>
            <w:r w:rsidRPr="00FA3664">
              <w:rPr>
                <w:lang w:val="ru-RU"/>
              </w:rPr>
              <w:t xml:space="preserve"> </w:t>
            </w:r>
            <w:r w:rsidRPr="00FA3664">
              <w:rPr>
                <w:rFonts w:ascii="Times New Roman" w:hAnsi="Times New Roman" w:cs="Times New Roman"/>
                <w:color w:val="000000"/>
                <w:sz w:val="24"/>
                <w:szCs w:val="24"/>
                <w:lang w:val="ru-RU"/>
              </w:rPr>
              <w:t>Г.</w:t>
            </w:r>
            <w:r w:rsidRPr="00FA3664">
              <w:rPr>
                <w:lang w:val="ru-RU"/>
              </w:rPr>
              <w:t xml:space="preserve"> </w:t>
            </w:r>
            <w:r w:rsidRPr="00FA3664">
              <w:rPr>
                <w:rFonts w:ascii="Times New Roman" w:hAnsi="Times New Roman" w:cs="Times New Roman"/>
                <w:color w:val="000000"/>
                <w:sz w:val="24"/>
                <w:szCs w:val="24"/>
                <w:lang w:val="ru-RU"/>
              </w:rPr>
              <w:t>М.,</w:t>
            </w:r>
            <w:r w:rsidRPr="00FA3664">
              <w:rPr>
                <w:lang w:val="ru-RU"/>
              </w:rPr>
              <w:t xml:space="preserve"> </w:t>
            </w:r>
            <w:r w:rsidRPr="00FA3664">
              <w:rPr>
                <w:rFonts w:ascii="Times New Roman" w:hAnsi="Times New Roman" w:cs="Times New Roman"/>
                <w:color w:val="000000"/>
                <w:sz w:val="24"/>
                <w:szCs w:val="24"/>
                <w:lang w:val="ru-RU"/>
              </w:rPr>
              <w:t>Пикина</w:t>
            </w:r>
            <w:r w:rsidRPr="00FA3664">
              <w:rPr>
                <w:lang w:val="ru-RU"/>
              </w:rPr>
              <w:t xml:space="preserve"> </w:t>
            </w:r>
            <w:r w:rsidRPr="00FA3664">
              <w:rPr>
                <w:rFonts w:ascii="Times New Roman" w:hAnsi="Times New Roman" w:cs="Times New Roman"/>
                <w:color w:val="000000"/>
                <w:sz w:val="24"/>
                <w:szCs w:val="24"/>
                <w:lang w:val="ru-RU"/>
              </w:rPr>
              <w:t>А.</w:t>
            </w:r>
            <w:r w:rsidRPr="00FA3664">
              <w:rPr>
                <w:lang w:val="ru-RU"/>
              </w:rPr>
              <w:t xml:space="preserve"> </w:t>
            </w:r>
            <w:r w:rsidRPr="00FA3664">
              <w:rPr>
                <w:rFonts w:ascii="Times New Roman" w:hAnsi="Times New Roman" w:cs="Times New Roman"/>
                <w:color w:val="000000"/>
                <w:sz w:val="24"/>
                <w:szCs w:val="24"/>
                <w:lang w:val="ru-RU"/>
              </w:rPr>
              <w:t>Л..</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2-е</w:t>
            </w:r>
            <w:r w:rsidRPr="00FA3664">
              <w:rPr>
                <w:lang w:val="ru-RU"/>
              </w:rPr>
              <w:t xml:space="preserve"> </w:t>
            </w:r>
            <w:r w:rsidRPr="00FA3664">
              <w:rPr>
                <w:rFonts w:ascii="Times New Roman" w:hAnsi="Times New Roman" w:cs="Times New Roman"/>
                <w:color w:val="000000"/>
                <w:sz w:val="24"/>
                <w:szCs w:val="24"/>
                <w:lang w:val="ru-RU"/>
              </w:rPr>
              <w:t>изд.</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Москва:</w:t>
            </w:r>
            <w:r w:rsidRPr="00FA3664">
              <w:rPr>
                <w:lang w:val="ru-RU"/>
              </w:rPr>
              <w:t xml:space="preserve"> </w:t>
            </w:r>
            <w:r w:rsidRPr="00FA3664">
              <w:rPr>
                <w:rFonts w:ascii="Times New Roman" w:hAnsi="Times New Roman" w:cs="Times New Roman"/>
                <w:color w:val="000000"/>
                <w:sz w:val="24"/>
                <w:szCs w:val="24"/>
                <w:lang w:val="ru-RU"/>
              </w:rPr>
              <w:t>Юрайт,</w:t>
            </w:r>
            <w:r w:rsidRPr="00FA3664">
              <w:rPr>
                <w:lang w:val="ru-RU"/>
              </w:rPr>
              <w:t xml:space="preserve"> </w:t>
            </w:r>
            <w:r w:rsidRPr="00FA3664">
              <w:rPr>
                <w:rFonts w:ascii="Times New Roman" w:hAnsi="Times New Roman" w:cs="Times New Roman"/>
                <w:color w:val="000000"/>
                <w:sz w:val="24"/>
                <w:szCs w:val="24"/>
                <w:lang w:val="ru-RU"/>
              </w:rPr>
              <w:t>2019.</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315</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ISBN</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978-5-534-89561-2.</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URL</w:t>
            </w:r>
            <w:r w:rsidRPr="00FA3664">
              <w:rPr>
                <w:rFonts w:ascii="Times New Roman" w:hAnsi="Times New Roman" w:cs="Times New Roman"/>
                <w:color w:val="000000"/>
                <w:sz w:val="24"/>
                <w:szCs w:val="24"/>
                <w:lang w:val="ru-RU"/>
              </w:rPr>
              <w:t>:</w:t>
            </w:r>
            <w:r w:rsidRPr="00FA3664">
              <w:rPr>
                <w:lang w:val="ru-RU"/>
              </w:rPr>
              <w:t xml:space="preserve"> </w:t>
            </w:r>
            <w:hyperlink r:id="rId6" w:history="1">
              <w:r w:rsidR="00A439C5">
                <w:rPr>
                  <w:rStyle w:val="a3"/>
                  <w:lang w:val="ru-RU"/>
                </w:rPr>
                <w:t>https://urait.ru/bcode/437130</w:t>
              </w:r>
            </w:hyperlink>
            <w:r w:rsidRPr="00FA3664">
              <w:rPr>
                <w:lang w:val="ru-RU"/>
              </w:rPr>
              <w:t xml:space="preserve"> </w:t>
            </w:r>
          </w:p>
        </w:tc>
      </w:tr>
      <w:tr w:rsidR="00B36944" w:rsidRPr="00FA3664">
        <w:trPr>
          <w:trHeight w:hRule="exact" w:val="1096"/>
        </w:trPr>
        <w:tc>
          <w:tcPr>
            <w:tcW w:w="9654" w:type="dxa"/>
            <w:gridSpan w:val="2"/>
            <w:shd w:val="clear" w:color="000000" w:fill="FFFFFF"/>
            <w:tcMar>
              <w:left w:w="34" w:type="dxa"/>
              <w:right w:w="34" w:type="dxa"/>
            </w:tcMar>
          </w:tcPr>
          <w:p w:rsidR="00B36944" w:rsidRPr="00FA3664" w:rsidRDefault="00FA3664">
            <w:pPr>
              <w:spacing w:after="0" w:line="240" w:lineRule="auto"/>
              <w:ind w:firstLine="725"/>
              <w:jc w:val="both"/>
              <w:rPr>
                <w:sz w:val="24"/>
                <w:szCs w:val="24"/>
                <w:lang w:val="ru-RU"/>
              </w:rPr>
            </w:pPr>
            <w:r w:rsidRPr="00FA3664">
              <w:rPr>
                <w:rFonts w:ascii="Times New Roman" w:hAnsi="Times New Roman" w:cs="Times New Roman"/>
                <w:color w:val="000000"/>
                <w:sz w:val="24"/>
                <w:szCs w:val="24"/>
                <w:lang w:val="ru-RU"/>
              </w:rPr>
              <w:t>2.</w:t>
            </w:r>
            <w:r w:rsidRPr="00FA3664">
              <w:rPr>
                <w:lang w:val="ru-RU"/>
              </w:rPr>
              <w:t xml:space="preserve"> </w:t>
            </w:r>
            <w:r w:rsidRPr="00FA3664">
              <w:rPr>
                <w:rFonts w:ascii="Times New Roman" w:hAnsi="Times New Roman" w:cs="Times New Roman"/>
                <w:color w:val="000000"/>
                <w:sz w:val="24"/>
                <w:szCs w:val="24"/>
                <w:lang w:val="ru-RU"/>
              </w:rPr>
              <w:t>Методика</w:t>
            </w:r>
            <w:r w:rsidRPr="00FA3664">
              <w:rPr>
                <w:lang w:val="ru-RU"/>
              </w:rPr>
              <w:t xml:space="preserve"> </w:t>
            </w:r>
            <w:r w:rsidRPr="00FA3664">
              <w:rPr>
                <w:rFonts w:ascii="Times New Roman" w:hAnsi="Times New Roman" w:cs="Times New Roman"/>
                <w:color w:val="000000"/>
                <w:sz w:val="24"/>
                <w:szCs w:val="24"/>
                <w:lang w:val="ru-RU"/>
              </w:rPr>
              <w:t>преподавания</w:t>
            </w:r>
            <w:r w:rsidRPr="00FA3664">
              <w:rPr>
                <w:lang w:val="ru-RU"/>
              </w:rPr>
              <w:t xml:space="preserve"> </w:t>
            </w:r>
            <w:r w:rsidRPr="00FA3664">
              <w:rPr>
                <w:rFonts w:ascii="Times New Roman" w:hAnsi="Times New Roman" w:cs="Times New Roman"/>
                <w:color w:val="000000"/>
                <w:sz w:val="24"/>
                <w:szCs w:val="24"/>
                <w:lang w:val="ru-RU"/>
              </w:rPr>
              <w:t>по</w:t>
            </w:r>
            <w:r w:rsidRPr="00FA3664">
              <w:rPr>
                <w:lang w:val="ru-RU"/>
              </w:rPr>
              <w:t xml:space="preserve"> </w:t>
            </w:r>
            <w:r w:rsidRPr="00FA3664">
              <w:rPr>
                <w:rFonts w:ascii="Times New Roman" w:hAnsi="Times New Roman" w:cs="Times New Roman"/>
                <w:color w:val="000000"/>
                <w:sz w:val="24"/>
                <w:szCs w:val="24"/>
                <w:lang w:val="ru-RU"/>
              </w:rPr>
              <w:t>программам</w:t>
            </w:r>
            <w:r w:rsidRPr="00FA3664">
              <w:rPr>
                <w:lang w:val="ru-RU"/>
              </w:rPr>
              <w:t xml:space="preserve"> </w:t>
            </w:r>
            <w:r w:rsidRPr="00FA3664">
              <w:rPr>
                <w:rFonts w:ascii="Times New Roman" w:hAnsi="Times New Roman" w:cs="Times New Roman"/>
                <w:color w:val="000000"/>
                <w:sz w:val="24"/>
                <w:szCs w:val="24"/>
                <w:lang w:val="ru-RU"/>
              </w:rPr>
              <w:t>дополнительного</w:t>
            </w:r>
            <w:r w:rsidRPr="00FA3664">
              <w:rPr>
                <w:lang w:val="ru-RU"/>
              </w:rPr>
              <w:t xml:space="preserve"> </w:t>
            </w:r>
            <w:r w:rsidRPr="00FA3664">
              <w:rPr>
                <w:rFonts w:ascii="Times New Roman" w:hAnsi="Times New Roman" w:cs="Times New Roman"/>
                <w:color w:val="000000"/>
                <w:sz w:val="24"/>
                <w:szCs w:val="24"/>
                <w:lang w:val="ru-RU"/>
              </w:rPr>
              <w:t>образования</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избранной</w:t>
            </w:r>
            <w:r w:rsidRPr="00FA3664">
              <w:rPr>
                <w:lang w:val="ru-RU"/>
              </w:rPr>
              <w:t xml:space="preserve"> </w:t>
            </w:r>
            <w:r w:rsidRPr="00FA3664">
              <w:rPr>
                <w:rFonts w:ascii="Times New Roman" w:hAnsi="Times New Roman" w:cs="Times New Roman"/>
                <w:color w:val="000000"/>
                <w:sz w:val="24"/>
                <w:szCs w:val="24"/>
                <w:lang w:val="ru-RU"/>
              </w:rPr>
              <w:t>области</w:t>
            </w:r>
            <w:r w:rsidRPr="00FA3664">
              <w:rPr>
                <w:lang w:val="ru-RU"/>
              </w:rPr>
              <w:t xml:space="preserve"> </w:t>
            </w:r>
            <w:r w:rsidRPr="00FA3664">
              <w:rPr>
                <w:rFonts w:ascii="Times New Roman" w:hAnsi="Times New Roman" w:cs="Times New Roman"/>
                <w:color w:val="000000"/>
                <w:sz w:val="24"/>
                <w:szCs w:val="24"/>
                <w:lang w:val="ru-RU"/>
              </w:rPr>
              <w:t>деятельности</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Байбородова</w:t>
            </w:r>
            <w:r w:rsidRPr="00FA3664">
              <w:rPr>
                <w:lang w:val="ru-RU"/>
              </w:rPr>
              <w:t xml:space="preserve"> </w:t>
            </w:r>
            <w:r w:rsidRPr="00FA3664">
              <w:rPr>
                <w:rFonts w:ascii="Times New Roman" w:hAnsi="Times New Roman" w:cs="Times New Roman"/>
                <w:color w:val="000000"/>
                <w:sz w:val="24"/>
                <w:szCs w:val="24"/>
                <w:lang w:val="ru-RU"/>
              </w:rPr>
              <w:t>Л.</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Золотарева</w:t>
            </w:r>
            <w:r w:rsidRPr="00FA3664">
              <w:rPr>
                <w:lang w:val="ru-RU"/>
              </w:rPr>
              <w:t xml:space="preserve"> </w:t>
            </w:r>
            <w:r w:rsidRPr="00FA3664">
              <w:rPr>
                <w:rFonts w:ascii="Times New Roman" w:hAnsi="Times New Roman" w:cs="Times New Roman"/>
                <w:color w:val="000000"/>
                <w:sz w:val="24"/>
                <w:szCs w:val="24"/>
                <w:lang w:val="ru-RU"/>
              </w:rPr>
              <w:t>А.</w:t>
            </w:r>
            <w:r w:rsidRPr="00FA3664">
              <w:rPr>
                <w:lang w:val="ru-RU"/>
              </w:rPr>
              <w:t xml:space="preserve"> </w:t>
            </w:r>
            <w:r w:rsidRPr="00FA3664">
              <w:rPr>
                <w:rFonts w:ascii="Times New Roman" w:hAnsi="Times New Roman" w:cs="Times New Roman"/>
                <w:color w:val="000000"/>
                <w:sz w:val="24"/>
                <w:szCs w:val="24"/>
                <w:lang w:val="ru-RU"/>
              </w:rPr>
              <w:t>В.,</w:t>
            </w:r>
            <w:r w:rsidRPr="00FA3664">
              <w:rPr>
                <w:lang w:val="ru-RU"/>
              </w:rPr>
              <w:t xml:space="preserve"> </w:t>
            </w:r>
            <w:r w:rsidRPr="00FA3664">
              <w:rPr>
                <w:rFonts w:ascii="Times New Roman" w:hAnsi="Times New Roman" w:cs="Times New Roman"/>
                <w:color w:val="000000"/>
                <w:sz w:val="24"/>
                <w:szCs w:val="24"/>
                <w:lang w:val="ru-RU"/>
              </w:rPr>
              <w:t>Кириченко</w:t>
            </w:r>
            <w:r w:rsidRPr="00FA3664">
              <w:rPr>
                <w:lang w:val="ru-RU"/>
              </w:rPr>
              <w:t xml:space="preserve"> </w:t>
            </w:r>
            <w:r w:rsidRPr="00FA3664">
              <w:rPr>
                <w:rFonts w:ascii="Times New Roman" w:hAnsi="Times New Roman" w:cs="Times New Roman"/>
                <w:color w:val="000000"/>
                <w:sz w:val="24"/>
                <w:szCs w:val="24"/>
                <w:lang w:val="ru-RU"/>
              </w:rPr>
              <w:t>Е.</w:t>
            </w:r>
            <w:r w:rsidRPr="00FA3664">
              <w:rPr>
                <w:lang w:val="ru-RU"/>
              </w:rPr>
              <w:t xml:space="preserve"> </w:t>
            </w:r>
            <w:r w:rsidRPr="00FA3664">
              <w:rPr>
                <w:rFonts w:ascii="Times New Roman" w:hAnsi="Times New Roman" w:cs="Times New Roman"/>
                <w:color w:val="000000"/>
                <w:sz w:val="24"/>
                <w:szCs w:val="24"/>
                <w:lang w:val="ru-RU"/>
              </w:rPr>
              <w:t>Б.,</w:t>
            </w:r>
            <w:r w:rsidRPr="00FA3664">
              <w:rPr>
                <w:lang w:val="ru-RU"/>
              </w:rPr>
              <w:t xml:space="preserve"> </w:t>
            </w:r>
            <w:r w:rsidRPr="00FA3664">
              <w:rPr>
                <w:rFonts w:ascii="Times New Roman" w:hAnsi="Times New Roman" w:cs="Times New Roman"/>
                <w:color w:val="000000"/>
                <w:sz w:val="24"/>
                <w:szCs w:val="24"/>
                <w:lang w:val="ru-RU"/>
              </w:rPr>
              <w:t>Тарханова</w:t>
            </w:r>
            <w:r w:rsidRPr="00FA3664">
              <w:rPr>
                <w:lang w:val="ru-RU"/>
              </w:rPr>
              <w:t xml:space="preserve"> </w:t>
            </w:r>
            <w:r w:rsidRPr="00FA3664">
              <w:rPr>
                <w:rFonts w:ascii="Times New Roman" w:hAnsi="Times New Roman" w:cs="Times New Roman"/>
                <w:color w:val="000000"/>
                <w:sz w:val="24"/>
                <w:szCs w:val="24"/>
                <w:lang w:val="ru-RU"/>
              </w:rPr>
              <w:t>И.</w:t>
            </w:r>
            <w:r w:rsidRPr="00FA3664">
              <w:rPr>
                <w:lang w:val="ru-RU"/>
              </w:rPr>
              <w:t xml:space="preserve"> </w:t>
            </w:r>
            <w:r w:rsidRPr="00FA3664">
              <w:rPr>
                <w:rFonts w:ascii="Times New Roman" w:hAnsi="Times New Roman" w:cs="Times New Roman"/>
                <w:color w:val="000000"/>
                <w:sz w:val="24"/>
                <w:szCs w:val="24"/>
                <w:lang w:val="ru-RU"/>
              </w:rPr>
              <w:t>Ю.,</w:t>
            </w:r>
            <w:r w:rsidRPr="00FA3664">
              <w:rPr>
                <w:lang w:val="ru-RU"/>
              </w:rPr>
              <w:t xml:space="preserve"> </w:t>
            </w:r>
            <w:r w:rsidRPr="00FA3664">
              <w:rPr>
                <w:rFonts w:ascii="Times New Roman" w:hAnsi="Times New Roman" w:cs="Times New Roman"/>
                <w:color w:val="000000"/>
                <w:sz w:val="24"/>
                <w:szCs w:val="24"/>
                <w:lang w:val="ru-RU"/>
              </w:rPr>
              <w:t>Кривунь</w:t>
            </w:r>
            <w:r w:rsidRPr="00FA3664">
              <w:rPr>
                <w:lang w:val="ru-RU"/>
              </w:rPr>
              <w:t xml:space="preserve"> </w:t>
            </w:r>
            <w:r w:rsidRPr="00FA3664">
              <w:rPr>
                <w:rFonts w:ascii="Times New Roman" w:hAnsi="Times New Roman" w:cs="Times New Roman"/>
                <w:color w:val="000000"/>
                <w:sz w:val="24"/>
                <w:szCs w:val="24"/>
                <w:lang w:val="ru-RU"/>
              </w:rPr>
              <w:t>М.</w:t>
            </w:r>
            <w:r w:rsidRPr="00FA3664">
              <w:rPr>
                <w:lang w:val="ru-RU"/>
              </w:rPr>
              <w:t xml:space="preserve"> </w:t>
            </w:r>
            <w:r w:rsidRPr="00FA3664">
              <w:rPr>
                <w:rFonts w:ascii="Times New Roman" w:hAnsi="Times New Roman" w:cs="Times New Roman"/>
                <w:color w:val="000000"/>
                <w:sz w:val="24"/>
                <w:szCs w:val="24"/>
                <w:lang w:val="ru-RU"/>
              </w:rPr>
              <w:t>П..</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2-е</w:t>
            </w:r>
            <w:r w:rsidRPr="00FA3664">
              <w:rPr>
                <w:lang w:val="ru-RU"/>
              </w:rPr>
              <w:t xml:space="preserve"> </w:t>
            </w:r>
            <w:r w:rsidRPr="00FA3664">
              <w:rPr>
                <w:rFonts w:ascii="Times New Roman" w:hAnsi="Times New Roman" w:cs="Times New Roman"/>
                <w:color w:val="000000"/>
                <w:sz w:val="24"/>
                <w:szCs w:val="24"/>
                <w:lang w:val="ru-RU"/>
              </w:rPr>
              <w:t>изд.</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Москва:</w:t>
            </w:r>
            <w:r w:rsidRPr="00FA3664">
              <w:rPr>
                <w:lang w:val="ru-RU"/>
              </w:rPr>
              <w:t xml:space="preserve"> </w:t>
            </w:r>
            <w:r w:rsidRPr="00FA3664">
              <w:rPr>
                <w:rFonts w:ascii="Times New Roman" w:hAnsi="Times New Roman" w:cs="Times New Roman"/>
                <w:color w:val="000000"/>
                <w:sz w:val="24"/>
                <w:szCs w:val="24"/>
                <w:lang w:val="ru-RU"/>
              </w:rPr>
              <w:t>Юрайт,</w:t>
            </w:r>
            <w:r w:rsidRPr="00FA3664">
              <w:rPr>
                <w:lang w:val="ru-RU"/>
              </w:rPr>
              <w:t xml:space="preserve"> </w:t>
            </w:r>
            <w:r w:rsidRPr="00FA3664">
              <w:rPr>
                <w:rFonts w:ascii="Times New Roman" w:hAnsi="Times New Roman" w:cs="Times New Roman"/>
                <w:color w:val="000000"/>
                <w:sz w:val="24"/>
                <w:szCs w:val="24"/>
                <w:lang w:val="ru-RU"/>
              </w:rPr>
              <w:t>2019.</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241</w:t>
            </w:r>
            <w:r w:rsidRPr="00FA3664">
              <w:rPr>
                <w:lang w:val="ru-RU"/>
              </w:rPr>
              <w:t xml:space="preserve"> </w:t>
            </w:r>
            <w:r w:rsidRPr="00FA3664">
              <w:rPr>
                <w:rFonts w:ascii="Times New Roman" w:hAnsi="Times New Roman" w:cs="Times New Roman"/>
                <w:color w:val="000000"/>
                <w:sz w:val="24"/>
                <w:szCs w:val="24"/>
                <w:lang w:val="ru-RU"/>
              </w:rPr>
              <w:t>с</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ISBN</w:t>
            </w:r>
            <w:r w:rsidRPr="00FA3664">
              <w:rPr>
                <w:rFonts w:ascii="Times New Roman" w:hAnsi="Times New Roman" w:cs="Times New Roman"/>
                <w:color w:val="000000"/>
                <w:sz w:val="24"/>
                <w:szCs w:val="24"/>
                <w:lang w:val="ru-RU"/>
              </w:rPr>
              <w:t>:</w:t>
            </w:r>
            <w:r w:rsidRPr="00FA3664">
              <w:rPr>
                <w:lang w:val="ru-RU"/>
              </w:rPr>
              <w:t xml:space="preserve"> </w:t>
            </w:r>
            <w:r w:rsidRPr="00FA3664">
              <w:rPr>
                <w:rFonts w:ascii="Times New Roman" w:hAnsi="Times New Roman" w:cs="Times New Roman"/>
                <w:color w:val="000000"/>
                <w:sz w:val="24"/>
                <w:szCs w:val="24"/>
                <w:lang w:val="ru-RU"/>
              </w:rPr>
              <w:t>978-5-534-06828-3.</w:t>
            </w:r>
            <w:r w:rsidRPr="00FA3664">
              <w:rPr>
                <w:lang w:val="ru-RU"/>
              </w:rPr>
              <w:t xml:space="preserve"> </w:t>
            </w:r>
            <w:r w:rsidRPr="00FA3664">
              <w:rPr>
                <w:rFonts w:ascii="Times New Roman" w:hAnsi="Times New Roman" w:cs="Times New Roman"/>
                <w:color w:val="000000"/>
                <w:sz w:val="24"/>
                <w:szCs w:val="24"/>
                <w:lang w:val="ru-RU"/>
              </w:rPr>
              <w:t>-</w:t>
            </w:r>
            <w:r w:rsidRPr="00FA3664">
              <w:rPr>
                <w:lang w:val="ru-RU"/>
              </w:rPr>
              <w:t xml:space="preserve"> </w:t>
            </w:r>
            <w:r>
              <w:rPr>
                <w:rFonts w:ascii="Times New Roman" w:hAnsi="Times New Roman" w:cs="Times New Roman"/>
                <w:color w:val="000000"/>
                <w:sz w:val="24"/>
                <w:szCs w:val="24"/>
              </w:rPr>
              <w:t>URL</w:t>
            </w:r>
            <w:r w:rsidRPr="00FA3664">
              <w:rPr>
                <w:rFonts w:ascii="Times New Roman" w:hAnsi="Times New Roman" w:cs="Times New Roman"/>
                <w:color w:val="000000"/>
                <w:sz w:val="24"/>
                <w:szCs w:val="24"/>
                <w:lang w:val="ru-RU"/>
              </w:rPr>
              <w:t>:</w:t>
            </w:r>
            <w:r w:rsidRPr="00FA3664">
              <w:rPr>
                <w:lang w:val="ru-RU"/>
              </w:rPr>
              <w:t xml:space="preserve"> </w:t>
            </w:r>
            <w:hyperlink r:id="rId7" w:history="1">
              <w:r w:rsidR="00A439C5">
                <w:rPr>
                  <w:rStyle w:val="a3"/>
                  <w:lang w:val="ru-RU"/>
                </w:rPr>
                <w:t>https://urait.ru/bcode/441789</w:t>
              </w:r>
            </w:hyperlink>
            <w:r w:rsidRPr="00FA3664">
              <w:rPr>
                <w:lang w:val="ru-RU"/>
              </w:rPr>
              <w:t xml:space="preserve"> </w:t>
            </w:r>
          </w:p>
        </w:tc>
      </w:tr>
      <w:tr w:rsidR="00B36944" w:rsidRPr="00FA3664">
        <w:trPr>
          <w:trHeight w:hRule="exact" w:val="585"/>
        </w:trPr>
        <w:tc>
          <w:tcPr>
            <w:tcW w:w="9654" w:type="dxa"/>
            <w:gridSpan w:val="2"/>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36944" w:rsidRPr="00FA3664">
        <w:trPr>
          <w:trHeight w:hRule="exact" w:val="361"/>
        </w:trPr>
        <w:tc>
          <w:tcPr>
            <w:tcW w:w="9654" w:type="dxa"/>
            <w:gridSpan w:val="2"/>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xml:space="preserve">  Режим доступа: </w:t>
            </w:r>
            <w:hyperlink r:id="rId8" w:history="1">
              <w:r w:rsidR="00A439C5">
                <w:rPr>
                  <w:rStyle w:val="a3"/>
                  <w:rFonts w:ascii="Times New Roman" w:hAnsi="Times New Roman" w:cs="Times New Roman"/>
                  <w:sz w:val="24"/>
                  <w:szCs w:val="24"/>
                  <w:lang w:val="ru-RU"/>
                </w:rPr>
                <w:t>http://www.iprbookshop.ru</w:t>
              </w:r>
            </w:hyperlink>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9480"/>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lastRenderedPageBreak/>
              <w:t xml:space="preserve">2.    ЭБС издательства «Юрайт» Режим доступа: </w:t>
            </w:r>
            <w:hyperlink r:id="rId9" w:history="1">
              <w:r w:rsidR="00A439C5">
                <w:rPr>
                  <w:rStyle w:val="a3"/>
                  <w:rFonts w:ascii="Times New Roman" w:hAnsi="Times New Roman" w:cs="Times New Roman"/>
                  <w:sz w:val="24"/>
                  <w:szCs w:val="24"/>
                  <w:lang w:val="ru-RU"/>
                </w:rPr>
                <w:t>http://biblio-online.ru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439C5">
                <w:rPr>
                  <w:rStyle w:val="a3"/>
                  <w:rFonts w:ascii="Times New Roman" w:hAnsi="Times New Roman" w:cs="Times New Roman"/>
                  <w:sz w:val="24"/>
                  <w:szCs w:val="24"/>
                  <w:lang w:val="ru-RU"/>
                </w:rPr>
                <w:t>http://window.edu.ru/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A366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A366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A3664">
              <w:rPr>
                <w:rFonts w:ascii="Times New Roman" w:hAnsi="Times New Roman" w:cs="Times New Roman"/>
                <w:color w:val="000000"/>
                <w:sz w:val="24"/>
                <w:szCs w:val="24"/>
                <w:lang w:val="ru-RU"/>
              </w:rPr>
              <w:t xml:space="preserve"> Режим доступа: </w:t>
            </w:r>
            <w:hyperlink r:id="rId11" w:history="1">
              <w:r w:rsidR="00A439C5">
                <w:rPr>
                  <w:rStyle w:val="a3"/>
                  <w:rFonts w:ascii="Times New Roman" w:hAnsi="Times New Roman" w:cs="Times New Roman"/>
                  <w:sz w:val="24"/>
                  <w:szCs w:val="24"/>
                  <w:lang w:val="ru-RU"/>
                </w:rPr>
                <w:t>http://elibrary.ru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A3664">
              <w:rPr>
                <w:rFonts w:ascii="Times New Roman" w:hAnsi="Times New Roman" w:cs="Times New Roman"/>
                <w:color w:val="000000"/>
                <w:sz w:val="24"/>
                <w:szCs w:val="24"/>
                <w:lang w:val="ru-RU"/>
              </w:rPr>
              <w:t xml:space="preserve"> Режим доступа:  </w:t>
            </w:r>
            <w:hyperlink r:id="rId12" w:history="1">
              <w:r w:rsidR="00A439C5">
                <w:rPr>
                  <w:rStyle w:val="a3"/>
                  <w:rFonts w:ascii="Times New Roman" w:hAnsi="Times New Roman" w:cs="Times New Roman"/>
                  <w:sz w:val="24"/>
                  <w:szCs w:val="24"/>
                  <w:lang w:val="ru-RU"/>
                </w:rPr>
                <w:t>http://www.sciencedirect.com</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053B4">
                <w:rPr>
                  <w:rStyle w:val="a3"/>
                  <w:rFonts w:ascii="Times New Roman" w:hAnsi="Times New Roman" w:cs="Times New Roman"/>
                  <w:sz w:val="24"/>
                  <w:szCs w:val="24"/>
                </w:rPr>
                <w:t>www.edu.ru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439C5">
                <w:rPr>
                  <w:rStyle w:val="a3"/>
                  <w:rFonts w:ascii="Times New Roman" w:hAnsi="Times New Roman" w:cs="Times New Roman"/>
                  <w:sz w:val="24"/>
                  <w:szCs w:val="24"/>
                  <w:lang w:val="ru-RU"/>
                </w:rPr>
                <w:t>http://journals.cambridge.org</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439C5">
                <w:rPr>
                  <w:rStyle w:val="a3"/>
                  <w:rFonts w:ascii="Times New Roman" w:hAnsi="Times New Roman" w:cs="Times New Roman"/>
                  <w:sz w:val="24"/>
                  <w:szCs w:val="24"/>
                  <w:lang w:val="ru-RU"/>
                </w:rPr>
                <w:t>http://www.oxfordjoumals.org</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439C5">
                <w:rPr>
                  <w:rStyle w:val="a3"/>
                  <w:rFonts w:ascii="Times New Roman" w:hAnsi="Times New Roman" w:cs="Times New Roman"/>
                  <w:sz w:val="24"/>
                  <w:szCs w:val="24"/>
                  <w:lang w:val="ru-RU"/>
                </w:rPr>
                <w:t>http://dic.academic.ru/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439C5">
                <w:rPr>
                  <w:rStyle w:val="a3"/>
                  <w:rFonts w:ascii="Times New Roman" w:hAnsi="Times New Roman" w:cs="Times New Roman"/>
                  <w:sz w:val="24"/>
                  <w:szCs w:val="24"/>
                  <w:lang w:val="ru-RU"/>
                </w:rPr>
                <w:t>http://www.benran.ru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11.   Сайт Госкомстата РФ. Режим доступа: </w:t>
            </w:r>
            <w:hyperlink r:id="rId18" w:history="1">
              <w:r w:rsidR="00A439C5">
                <w:rPr>
                  <w:rStyle w:val="a3"/>
                  <w:rFonts w:ascii="Times New Roman" w:hAnsi="Times New Roman" w:cs="Times New Roman"/>
                  <w:sz w:val="24"/>
                  <w:szCs w:val="24"/>
                  <w:lang w:val="ru-RU"/>
                </w:rPr>
                <w:t>http://www.gks.ru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439C5">
                <w:rPr>
                  <w:rStyle w:val="a3"/>
                  <w:rFonts w:ascii="Times New Roman" w:hAnsi="Times New Roman" w:cs="Times New Roman"/>
                  <w:sz w:val="24"/>
                  <w:szCs w:val="24"/>
                  <w:lang w:val="ru-RU"/>
                </w:rPr>
                <w:t>http://diss.rsl.ru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439C5">
                <w:rPr>
                  <w:rStyle w:val="a3"/>
                  <w:rFonts w:ascii="Times New Roman" w:hAnsi="Times New Roman" w:cs="Times New Roman"/>
                  <w:sz w:val="24"/>
                  <w:szCs w:val="24"/>
                  <w:lang w:val="ru-RU"/>
                </w:rPr>
                <w:t>http://ru.spinform.ru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6944" w:rsidRPr="00FA3664">
        <w:trPr>
          <w:trHeight w:hRule="exact" w:val="31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36944" w:rsidRPr="00FA3664">
        <w:trPr>
          <w:trHeight w:hRule="exact" w:val="5596"/>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36944" w:rsidRPr="00FA3664" w:rsidRDefault="00FA3664">
            <w:pPr>
              <w:spacing w:after="0" w:line="240" w:lineRule="auto"/>
              <w:jc w:val="both"/>
              <w:rPr>
                <w:sz w:val="24"/>
                <w:szCs w:val="24"/>
                <w:lang w:val="ru-RU"/>
              </w:rPr>
            </w:pPr>
            <w:r>
              <w:rPr>
                <w:rFonts w:ascii="Times New Roman" w:hAnsi="Times New Roman" w:cs="Times New Roman"/>
                <w:color w:val="000000"/>
                <w:sz w:val="24"/>
                <w:szCs w:val="24"/>
              </w:rPr>
              <w:t>⦁</w:t>
            </w:r>
            <w:r w:rsidRPr="00FA366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6944" w:rsidRPr="00FA3664" w:rsidRDefault="00FA3664">
            <w:pPr>
              <w:spacing w:after="0" w:line="240" w:lineRule="auto"/>
              <w:jc w:val="both"/>
              <w:rPr>
                <w:sz w:val="24"/>
                <w:szCs w:val="24"/>
                <w:lang w:val="ru-RU"/>
              </w:rPr>
            </w:pPr>
            <w:r>
              <w:rPr>
                <w:rFonts w:ascii="Times New Roman" w:hAnsi="Times New Roman" w:cs="Times New Roman"/>
                <w:color w:val="000000"/>
                <w:sz w:val="24"/>
                <w:szCs w:val="24"/>
              </w:rPr>
              <w:t>⦁</w:t>
            </w:r>
            <w:r w:rsidRPr="00FA366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36944" w:rsidRPr="00FA3664" w:rsidRDefault="00FA3664">
            <w:pPr>
              <w:spacing w:after="0" w:line="240" w:lineRule="auto"/>
              <w:jc w:val="both"/>
              <w:rPr>
                <w:sz w:val="24"/>
                <w:szCs w:val="24"/>
                <w:lang w:val="ru-RU"/>
              </w:rPr>
            </w:pPr>
            <w:r>
              <w:rPr>
                <w:rFonts w:ascii="Times New Roman" w:hAnsi="Times New Roman" w:cs="Times New Roman"/>
                <w:color w:val="000000"/>
                <w:sz w:val="24"/>
                <w:szCs w:val="24"/>
              </w:rPr>
              <w:t>⦁</w:t>
            </w:r>
            <w:r w:rsidRPr="00FA366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8218"/>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lastRenderedPageBreak/>
              <w:t>дисциплине в библиотеке и для решения задач;</w:t>
            </w:r>
          </w:p>
          <w:p w:rsidR="00B36944" w:rsidRPr="00FA3664" w:rsidRDefault="00FA3664">
            <w:pPr>
              <w:spacing w:after="0" w:line="240" w:lineRule="auto"/>
              <w:jc w:val="both"/>
              <w:rPr>
                <w:sz w:val="24"/>
                <w:szCs w:val="24"/>
                <w:lang w:val="ru-RU"/>
              </w:rPr>
            </w:pPr>
            <w:r>
              <w:rPr>
                <w:rFonts w:ascii="Times New Roman" w:hAnsi="Times New Roman" w:cs="Times New Roman"/>
                <w:color w:val="000000"/>
                <w:sz w:val="24"/>
                <w:szCs w:val="24"/>
              </w:rPr>
              <w:t>⦁</w:t>
            </w:r>
            <w:r w:rsidRPr="00FA366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6944" w:rsidRPr="00FA3664" w:rsidRDefault="00FA3664">
            <w:pPr>
              <w:spacing w:after="0" w:line="240" w:lineRule="auto"/>
              <w:jc w:val="both"/>
              <w:rPr>
                <w:sz w:val="24"/>
                <w:szCs w:val="24"/>
                <w:lang w:val="ru-RU"/>
              </w:rPr>
            </w:pPr>
            <w:r>
              <w:rPr>
                <w:rFonts w:ascii="Times New Roman" w:hAnsi="Times New Roman" w:cs="Times New Roman"/>
                <w:color w:val="000000"/>
                <w:sz w:val="24"/>
                <w:szCs w:val="24"/>
              </w:rPr>
              <w:t>⦁</w:t>
            </w:r>
            <w:r w:rsidRPr="00FA366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6944" w:rsidRPr="00FA3664">
        <w:trPr>
          <w:trHeight w:hRule="exact" w:val="855"/>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6944" w:rsidRPr="00FA3664">
        <w:trPr>
          <w:trHeight w:hRule="exact" w:val="2989"/>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Перечень программного обеспечения</w:t>
            </w:r>
          </w:p>
          <w:p w:rsidR="00B36944" w:rsidRPr="00FA3664" w:rsidRDefault="00B36944">
            <w:pPr>
              <w:spacing w:after="0" w:line="240" w:lineRule="auto"/>
              <w:jc w:val="both"/>
              <w:rPr>
                <w:sz w:val="24"/>
                <w:szCs w:val="24"/>
                <w:lang w:val="ru-RU"/>
              </w:rPr>
            </w:pP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36944" w:rsidRDefault="00FA36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6944" w:rsidRDefault="00FA36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A366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Антивирус Касперского</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A366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A366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36944" w:rsidRPr="00FA3664" w:rsidRDefault="00B36944">
            <w:pPr>
              <w:spacing w:after="0" w:line="240" w:lineRule="auto"/>
              <w:jc w:val="both"/>
              <w:rPr>
                <w:sz w:val="24"/>
                <w:szCs w:val="24"/>
                <w:lang w:val="ru-RU"/>
              </w:rPr>
            </w:pP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36944" w:rsidRPr="00FA3664">
        <w:trPr>
          <w:trHeight w:hRule="exact" w:val="585"/>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439C5">
                <w:rPr>
                  <w:rStyle w:val="a3"/>
                  <w:rFonts w:ascii="Times New Roman" w:hAnsi="Times New Roman" w:cs="Times New Roman"/>
                  <w:sz w:val="24"/>
                  <w:szCs w:val="24"/>
                  <w:lang w:val="ru-RU"/>
                </w:rPr>
                <w:t>http://www.consultant.ru/edu/student/study/</w:t>
              </w:r>
            </w:hyperlink>
          </w:p>
        </w:tc>
      </w:tr>
      <w:tr w:rsidR="00B36944" w:rsidRPr="00FA3664">
        <w:trPr>
          <w:trHeight w:hRule="exact" w:val="30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xml:space="preserve">• Справочная правовая система «Гарант» </w:t>
            </w:r>
            <w:hyperlink r:id="rId22" w:history="1">
              <w:r w:rsidR="00A439C5">
                <w:rPr>
                  <w:rStyle w:val="a3"/>
                  <w:rFonts w:ascii="Times New Roman" w:hAnsi="Times New Roman" w:cs="Times New Roman"/>
                  <w:sz w:val="24"/>
                  <w:szCs w:val="24"/>
                  <w:lang w:val="ru-RU"/>
                </w:rPr>
                <w:t>http://edu.garant.ru/omga/</w:t>
              </w:r>
            </w:hyperlink>
          </w:p>
        </w:tc>
      </w:tr>
      <w:tr w:rsidR="00B36944" w:rsidRPr="00FA3664">
        <w:trPr>
          <w:trHeight w:hRule="exact" w:val="30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439C5">
                <w:rPr>
                  <w:rStyle w:val="a3"/>
                  <w:rFonts w:ascii="Times New Roman" w:hAnsi="Times New Roman" w:cs="Times New Roman"/>
                  <w:sz w:val="24"/>
                  <w:szCs w:val="24"/>
                  <w:lang w:val="ru-RU"/>
                </w:rPr>
                <w:t>http://pravo.gov.ru</w:t>
              </w:r>
            </w:hyperlink>
          </w:p>
        </w:tc>
      </w:tr>
      <w:tr w:rsidR="00B36944" w:rsidRPr="00FA3664">
        <w:trPr>
          <w:trHeight w:hRule="exact" w:val="30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36944" w:rsidRPr="00FA3664">
        <w:trPr>
          <w:trHeight w:hRule="exact" w:val="304"/>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A439C5">
                <w:rPr>
                  <w:rStyle w:val="a3"/>
                  <w:rFonts w:ascii="Times New Roman" w:hAnsi="Times New Roman" w:cs="Times New Roman"/>
                  <w:sz w:val="24"/>
                  <w:szCs w:val="24"/>
                  <w:lang w:val="ru-RU"/>
                </w:rPr>
                <w:t>http://www.ict.edu.ru</w:t>
              </w:r>
            </w:hyperlink>
          </w:p>
        </w:tc>
      </w:tr>
      <w:tr w:rsidR="00B36944">
        <w:trPr>
          <w:trHeight w:hRule="exact" w:val="314"/>
        </w:trPr>
        <w:tc>
          <w:tcPr>
            <w:tcW w:w="9654" w:type="dxa"/>
            <w:shd w:val="clear" w:color="000000" w:fill="FFFFFF"/>
            <w:tcMar>
              <w:left w:w="34" w:type="dxa"/>
              <w:right w:w="34" w:type="dxa"/>
            </w:tcMar>
          </w:tcPr>
          <w:p w:rsidR="00B36944" w:rsidRDefault="00FA36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6944" w:rsidRPr="00FA3664">
        <w:trPr>
          <w:trHeight w:hRule="exact" w:val="1209"/>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обеспечивает:</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ЭБС Юрайт ) и</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6505"/>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обработка текстовой, графической и эмпирической информации;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компьютерное тестирование;</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демонстрация мультимедийных материалов.</w:t>
            </w:r>
          </w:p>
        </w:tc>
      </w:tr>
      <w:tr w:rsidR="00B36944" w:rsidRPr="00FA3664">
        <w:trPr>
          <w:trHeight w:hRule="exact" w:val="277"/>
        </w:trPr>
        <w:tc>
          <w:tcPr>
            <w:tcW w:w="9640" w:type="dxa"/>
          </w:tcPr>
          <w:p w:rsidR="00B36944" w:rsidRPr="00FA3664" w:rsidRDefault="00B36944">
            <w:pPr>
              <w:rPr>
                <w:lang w:val="ru-RU"/>
              </w:rPr>
            </w:pPr>
          </w:p>
        </w:tc>
      </w:tr>
      <w:tr w:rsidR="00B36944" w:rsidRPr="00FA3664">
        <w:trPr>
          <w:trHeight w:hRule="exact" w:val="585"/>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36944" w:rsidRPr="00FA3664">
        <w:trPr>
          <w:trHeight w:hRule="exact" w:val="8023"/>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366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A36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36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366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w:t>
            </w:r>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366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A36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36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366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и «ЭБС ЮРАЙТ».</w:t>
            </w:r>
          </w:p>
        </w:tc>
      </w:tr>
    </w:tbl>
    <w:p w:rsidR="00B36944" w:rsidRPr="00FA3664" w:rsidRDefault="00FA3664">
      <w:pPr>
        <w:rPr>
          <w:sz w:val="0"/>
          <w:szCs w:val="0"/>
          <w:lang w:val="ru-RU"/>
        </w:rPr>
      </w:pPr>
      <w:r w:rsidRPr="00FA36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36944" w:rsidRPr="00FA3664">
        <w:trPr>
          <w:trHeight w:hRule="exact" w:val="6235"/>
        </w:trPr>
        <w:tc>
          <w:tcPr>
            <w:tcW w:w="9654" w:type="dxa"/>
            <w:shd w:val="clear" w:color="000000" w:fill="FFFFFF"/>
            <w:tcMar>
              <w:left w:w="34" w:type="dxa"/>
              <w:right w:w="34" w:type="dxa"/>
            </w:tcMar>
          </w:tcPr>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A36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36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A36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36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36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C053B4">
                <w:rPr>
                  <w:rStyle w:val="a3"/>
                  <w:rFonts w:ascii="Times New Roman" w:hAnsi="Times New Roman" w:cs="Times New Roman"/>
                  <w:sz w:val="24"/>
                  <w:szCs w:val="24"/>
                </w:rPr>
                <w:t>www.biblio-online.ru</w:t>
              </w:r>
            </w:hyperlink>
          </w:p>
          <w:p w:rsidR="00B36944" w:rsidRPr="00FA3664" w:rsidRDefault="00FA3664">
            <w:pPr>
              <w:spacing w:after="0" w:line="240" w:lineRule="auto"/>
              <w:jc w:val="both"/>
              <w:rPr>
                <w:sz w:val="24"/>
                <w:szCs w:val="24"/>
                <w:lang w:val="ru-RU"/>
              </w:rPr>
            </w:pPr>
            <w:r w:rsidRPr="00FA366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36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36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Электронно библиотечная система «ЭБС ЮРАЙТ».</w:t>
            </w:r>
          </w:p>
        </w:tc>
      </w:tr>
      <w:tr w:rsidR="00B36944" w:rsidRPr="00FA3664">
        <w:trPr>
          <w:trHeight w:hRule="exact" w:val="2748"/>
        </w:trPr>
        <w:tc>
          <w:tcPr>
            <w:tcW w:w="9654" w:type="dxa"/>
            <w:shd w:val="clear" w:color="000000" w:fill="FFFFFF"/>
            <w:tcMar>
              <w:left w:w="34" w:type="dxa"/>
              <w:right w:w="34" w:type="dxa"/>
            </w:tcMar>
          </w:tcPr>
          <w:p w:rsidR="00B36944" w:rsidRPr="00FA3664" w:rsidRDefault="00FA3664">
            <w:pPr>
              <w:spacing w:after="0" w:line="240" w:lineRule="auto"/>
              <w:rPr>
                <w:sz w:val="24"/>
                <w:szCs w:val="24"/>
                <w:lang w:val="ru-RU"/>
              </w:rPr>
            </w:pPr>
            <w:r w:rsidRPr="00FA366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36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36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36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36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366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C053B4">
                <w:rPr>
                  <w:rStyle w:val="a3"/>
                  <w:rFonts w:ascii="Times New Roman" w:hAnsi="Times New Roman" w:cs="Times New Roman"/>
                  <w:sz w:val="24"/>
                  <w:szCs w:val="24"/>
                  <w:lang w:val="ru-RU"/>
                </w:rPr>
                <w:t>www.biblio-online.ru.,</w:t>
              </w:r>
            </w:hyperlink>
            <w:r w:rsidRPr="00FA366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A3664">
              <w:rPr>
                <w:rFonts w:ascii="Times New Roman" w:hAnsi="Times New Roman" w:cs="Times New Roman"/>
                <w:color w:val="000000"/>
                <w:sz w:val="24"/>
                <w:szCs w:val="24"/>
                <w:lang w:val="ru-RU"/>
              </w:rPr>
              <w:t>.</w:t>
            </w:r>
          </w:p>
        </w:tc>
      </w:tr>
    </w:tbl>
    <w:p w:rsidR="00B36944" w:rsidRPr="00FA3664" w:rsidRDefault="00B36944">
      <w:pPr>
        <w:rPr>
          <w:lang w:val="ru-RU"/>
        </w:rPr>
      </w:pPr>
    </w:p>
    <w:sectPr w:rsidR="00B36944" w:rsidRPr="00FA3664" w:rsidSect="00B369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4B93"/>
    <w:rsid w:val="001F0BC7"/>
    <w:rsid w:val="00A439C5"/>
    <w:rsid w:val="00B36944"/>
    <w:rsid w:val="00C053B4"/>
    <w:rsid w:val="00D31453"/>
    <w:rsid w:val="00E209E2"/>
    <w:rsid w:val="00FA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B575BC-1BBF-4A51-B91B-7102EE9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3B4"/>
    <w:rPr>
      <w:color w:val="0000FF" w:themeColor="hyperlink"/>
      <w:u w:val="single"/>
    </w:rPr>
  </w:style>
  <w:style w:type="character" w:styleId="a4">
    <w:name w:val="Unresolved Mention"/>
    <w:basedOn w:val="a0"/>
    <w:uiPriority w:val="99"/>
    <w:semiHidden/>
    <w:unhideWhenUsed/>
    <w:rsid w:val="00A4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78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713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11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2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6066</Words>
  <Characters>34582</Characters>
  <Application>Microsoft Office Word</Application>
  <DocSecurity>0</DocSecurity>
  <Lines>288</Lines>
  <Paragraphs>81</Paragraphs>
  <ScaleCrop>false</ScaleCrop>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2021-2022_ФГОС3++2021_Маг-ЗФО-ПО(ДО)(21)_plx_Основы методической деятельности в дополнительном образовании</dc:title>
  <dc:creator>FastReport.NET</dc:creator>
  <cp:lastModifiedBy>Mark Bernstorf</cp:lastModifiedBy>
  <cp:revision>5</cp:revision>
  <dcterms:created xsi:type="dcterms:W3CDTF">2022-02-25T19:20:00Z</dcterms:created>
  <dcterms:modified xsi:type="dcterms:W3CDTF">2022-11-14T01:46:00Z</dcterms:modified>
</cp:coreProperties>
</file>